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7FE21" w14:textId="77777777" w:rsidR="00FF79F3" w:rsidRDefault="00FF79F3" w:rsidP="00E62A08">
      <w:pPr>
        <w:rPr>
          <w:rFonts w:eastAsiaTheme="minorEastAsia"/>
          <w:b/>
          <w:bCs/>
          <w:color w:val="000000" w:themeColor="text1"/>
          <w:sz w:val="28"/>
          <w:szCs w:val="28"/>
          <w:lang w:val="en-GB" w:eastAsia="en-US"/>
        </w:rPr>
      </w:pPr>
    </w:p>
    <w:p w14:paraId="0545D23B" w14:textId="77777777" w:rsidR="00FF79F3" w:rsidRDefault="00FF79F3" w:rsidP="00E62A08">
      <w:pPr>
        <w:rPr>
          <w:rFonts w:eastAsiaTheme="minorEastAsia"/>
          <w:b/>
          <w:bCs/>
          <w:color w:val="000000" w:themeColor="text1"/>
          <w:sz w:val="28"/>
          <w:szCs w:val="28"/>
          <w:lang w:val="en-GB" w:eastAsia="en-US"/>
        </w:rPr>
      </w:pPr>
    </w:p>
    <w:p w14:paraId="0D754464" w14:textId="6B9D1BF1" w:rsidR="00E62A08" w:rsidRPr="00E62A08" w:rsidRDefault="00E62A08" w:rsidP="00E62A08">
      <w:pPr>
        <w:rPr>
          <w:rFonts w:eastAsiaTheme="minorEastAsia"/>
          <w:b/>
          <w:bCs/>
          <w:color w:val="000000" w:themeColor="text1"/>
          <w:sz w:val="28"/>
          <w:szCs w:val="28"/>
          <w:lang w:val="en-US" w:eastAsia="en-US"/>
        </w:rPr>
      </w:pPr>
      <w:r w:rsidRPr="00E62A08">
        <w:rPr>
          <w:rFonts w:eastAsiaTheme="minorEastAsia"/>
          <w:b/>
          <w:bCs/>
          <w:color w:val="000000" w:themeColor="text1"/>
          <w:sz w:val="28"/>
          <w:szCs w:val="28"/>
          <w:lang w:val="en-GB" w:eastAsia="en-US"/>
        </w:rPr>
        <w:t xml:space="preserve">Appendix for Pavani, </w:t>
      </w:r>
      <w:proofErr w:type="spellStart"/>
      <w:r w:rsidRPr="00E62A08">
        <w:rPr>
          <w:rFonts w:eastAsiaTheme="minorEastAsia"/>
          <w:b/>
          <w:bCs/>
          <w:color w:val="000000" w:themeColor="text1"/>
          <w:sz w:val="28"/>
          <w:szCs w:val="28"/>
          <w:lang w:val="en-GB" w:eastAsia="en-US"/>
        </w:rPr>
        <w:t>Bonaiuti</w:t>
      </w:r>
      <w:proofErr w:type="spellEnd"/>
      <w:r w:rsidRPr="00E62A08">
        <w:rPr>
          <w:rFonts w:eastAsiaTheme="minorEastAsia"/>
          <w:b/>
          <w:bCs/>
          <w:color w:val="000000" w:themeColor="text1"/>
          <w:sz w:val="28"/>
          <w:szCs w:val="28"/>
          <w:lang w:val="en-GB" w:eastAsia="en-US"/>
        </w:rPr>
        <w:t xml:space="preserve"> et al, “</w:t>
      </w:r>
      <w:r w:rsidRPr="00E62A08">
        <w:rPr>
          <w:rFonts w:eastAsiaTheme="minorEastAsia"/>
          <w:b/>
          <w:bCs/>
          <w:color w:val="000000" w:themeColor="text1"/>
          <w:sz w:val="28"/>
          <w:szCs w:val="28"/>
          <w:lang w:val="en-US" w:eastAsia="en-US"/>
        </w:rPr>
        <w:t>Epistasis, aneuploidy, and functional mutations underlie the evolution of resistance to induced microtubule depolymerization</w:t>
      </w:r>
      <w:r w:rsidRPr="00E62A08">
        <w:rPr>
          <w:rFonts w:eastAsiaTheme="minorEastAsia"/>
          <w:b/>
          <w:bCs/>
          <w:color w:val="000000" w:themeColor="text1"/>
          <w:sz w:val="28"/>
          <w:szCs w:val="28"/>
          <w:lang w:val="en-US" w:eastAsia="en-US"/>
        </w:rPr>
        <w:t>”</w:t>
      </w:r>
    </w:p>
    <w:p w14:paraId="040C64FA" w14:textId="6A8A88DC" w:rsidR="00E62A08" w:rsidRPr="00E62A08" w:rsidRDefault="00E62A08" w:rsidP="00E62A08">
      <w:pPr>
        <w:rPr>
          <w:rFonts w:eastAsiaTheme="minorEastAsia"/>
          <w:b/>
          <w:bCs/>
          <w:color w:val="000000" w:themeColor="text1"/>
          <w:sz w:val="28"/>
          <w:szCs w:val="28"/>
          <w:lang w:val="en-US" w:eastAsia="en-US"/>
        </w:rPr>
      </w:pPr>
    </w:p>
    <w:p w14:paraId="5FB1490B" w14:textId="1A31F9AF" w:rsidR="00E62A08" w:rsidRPr="00E62A08" w:rsidRDefault="00E62A08" w:rsidP="00E62A08">
      <w:pPr>
        <w:pStyle w:val="ListParagraph"/>
        <w:numPr>
          <w:ilvl w:val="0"/>
          <w:numId w:val="10"/>
        </w:numPr>
        <w:rPr>
          <w:rFonts w:eastAsiaTheme="minorEastAsia"/>
          <w:b/>
          <w:bCs/>
          <w:color w:val="000000" w:themeColor="text1"/>
          <w:sz w:val="28"/>
          <w:szCs w:val="28"/>
          <w:lang w:val="en-US" w:eastAsia="en-US"/>
        </w:rPr>
      </w:pPr>
      <w:r w:rsidRPr="00E62A08">
        <w:rPr>
          <w:rFonts w:eastAsiaTheme="minorEastAsia"/>
          <w:b/>
          <w:bCs/>
          <w:color w:val="000000" w:themeColor="text1"/>
          <w:sz w:val="28"/>
          <w:szCs w:val="28"/>
          <w:lang w:val="en-US" w:eastAsia="en-US"/>
        </w:rPr>
        <w:t>Appendix Material and Methods</w:t>
      </w:r>
    </w:p>
    <w:p w14:paraId="0A44735D" w14:textId="3F36873F" w:rsidR="00E62A08" w:rsidRPr="00E62A08" w:rsidRDefault="00E62A08" w:rsidP="00E62A08">
      <w:pPr>
        <w:pStyle w:val="ListParagraph"/>
        <w:numPr>
          <w:ilvl w:val="0"/>
          <w:numId w:val="10"/>
        </w:numPr>
        <w:rPr>
          <w:rFonts w:eastAsiaTheme="minorEastAsia"/>
          <w:b/>
          <w:bCs/>
          <w:color w:val="000000" w:themeColor="text1"/>
          <w:sz w:val="28"/>
          <w:szCs w:val="28"/>
          <w:lang w:val="en-US" w:eastAsia="en-US"/>
        </w:rPr>
      </w:pPr>
      <w:r w:rsidRPr="00E62A08">
        <w:rPr>
          <w:rFonts w:eastAsiaTheme="minorEastAsia"/>
          <w:b/>
          <w:bCs/>
          <w:color w:val="000000" w:themeColor="text1"/>
          <w:sz w:val="28"/>
          <w:szCs w:val="28"/>
          <w:lang w:val="en-US" w:eastAsia="en-US"/>
        </w:rPr>
        <w:t>Appendix Figures S1-S2</w:t>
      </w:r>
    </w:p>
    <w:p w14:paraId="29EF59A0" w14:textId="431E87C1" w:rsidR="00E62A08" w:rsidRPr="00E62A08" w:rsidRDefault="00E62A08" w:rsidP="00E62A08">
      <w:pPr>
        <w:pStyle w:val="ListParagraph"/>
        <w:numPr>
          <w:ilvl w:val="0"/>
          <w:numId w:val="10"/>
        </w:numPr>
        <w:rPr>
          <w:rFonts w:eastAsiaTheme="minorEastAsia"/>
          <w:b/>
          <w:bCs/>
          <w:color w:val="000000" w:themeColor="text1"/>
          <w:sz w:val="28"/>
          <w:szCs w:val="28"/>
          <w:lang w:val="en-US" w:eastAsia="en-US"/>
        </w:rPr>
      </w:pPr>
      <w:r w:rsidRPr="00E62A08">
        <w:rPr>
          <w:rFonts w:eastAsiaTheme="minorEastAsia"/>
          <w:b/>
          <w:bCs/>
          <w:color w:val="000000" w:themeColor="text1"/>
          <w:sz w:val="28"/>
          <w:szCs w:val="28"/>
          <w:lang w:val="en-US" w:eastAsia="en-US"/>
        </w:rPr>
        <w:t>Appendix References</w:t>
      </w:r>
    </w:p>
    <w:p w14:paraId="17393FAD" w14:textId="77777777" w:rsidR="00E62A08" w:rsidRPr="00E62A08" w:rsidRDefault="00E62A08" w:rsidP="00E62A08">
      <w:pPr>
        <w:rPr>
          <w:rFonts w:eastAsiaTheme="minorEastAsia"/>
          <w:b/>
          <w:bCs/>
          <w:color w:val="000000" w:themeColor="text1"/>
          <w:sz w:val="28"/>
          <w:szCs w:val="28"/>
          <w:lang w:val="en-US" w:eastAsia="en-US"/>
        </w:rPr>
      </w:pPr>
    </w:p>
    <w:p w14:paraId="4A69EA2C" w14:textId="66CD776F" w:rsidR="00E62A08" w:rsidRPr="00E62A08" w:rsidRDefault="00E62A08" w:rsidP="00B25F4A">
      <w:pPr>
        <w:rPr>
          <w:rFonts w:eastAsiaTheme="minorEastAsia"/>
          <w:b/>
          <w:bCs/>
          <w:color w:val="000000" w:themeColor="text1"/>
          <w:sz w:val="28"/>
          <w:szCs w:val="28"/>
          <w:lang w:val="en-US" w:eastAsia="en-US"/>
        </w:rPr>
      </w:pPr>
    </w:p>
    <w:p w14:paraId="3362DFF7" w14:textId="77777777" w:rsidR="00E62A08" w:rsidRDefault="00E62A08">
      <w:pPr>
        <w:rPr>
          <w:rFonts w:eastAsiaTheme="minorEastAsia"/>
          <w:b/>
          <w:bCs/>
          <w:color w:val="000000" w:themeColor="text1"/>
          <w:lang w:val="en-GB" w:eastAsia="en-US"/>
        </w:rPr>
      </w:pPr>
      <w:r>
        <w:rPr>
          <w:rFonts w:eastAsiaTheme="minorEastAsia"/>
          <w:b/>
          <w:bCs/>
          <w:color w:val="000000" w:themeColor="text1"/>
          <w:lang w:val="en-GB" w:eastAsia="en-US"/>
        </w:rPr>
        <w:br w:type="page"/>
      </w:r>
    </w:p>
    <w:p w14:paraId="1AA87A58" w14:textId="16E24633" w:rsidR="00E62A08" w:rsidRDefault="00E62A08" w:rsidP="00B25F4A">
      <w:pPr>
        <w:rPr>
          <w:rFonts w:eastAsiaTheme="minorEastAsia"/>
          <w:b/>
          <w:bCs/>
          <w:color w:val="000000" w:themeColor="text1"/>
          <w:lang w:val="en-GB" w:eastAsia="en-US"/>
        </w:rPr>
      </w:pPr>
      <w:r>
        <w:rPr>
          <w:rFonts w:eastAsiaTheme="minorEastAsia"/>
          <w:b/>
          <w:bCs/>
          <w:color w:val="000000" w:themeColor="text1"/>
          <w:lang w:val="en-GB" w:eastAsia="en-US"/>
        </w:rPr>
        <w:lastRenderedPageBreak/>
        <w:t>Appendix Material and Methods:</w:t>
      </w:r>
    </w:p>
    <w:p w14:paraId="2374125C" w14:textId="77777777" w:rsidR="00E62A08" w:rsidRDefault="00E62A08" w:rsidP="00B25F4A">
      <w:pPr>
        <w:rPr>
          <w:rFonts w:eastAsiaTheme="minorEastAsia"/>
          <w:b/>
          <w:bCs/>
          <w:color w:val="000000" w:themeColor="text1"/>
          <w:lang w:val="en-GB" w:eastAsia="en-US"/>
        </w:rPr>
      </w:pPr>
    </w:p>
    <w:p w14:paraId="30D3190C" w14:textId="7336DC25" w:rsidR="00B25F4A" w:rsidRPr="00B25F4A" w:rsidRDefault="007A77E7" w:rsidP="00B25F4A">
      <w:pPr>
        <w:rPr>
          <w:rFonts w:eastAsiaTheme="minorEastAsia"/>
          <w:b/>
          <w:bCs/>
          <w:color w:val="000000" w:themeColor="text1"/>
          <w:lang w:val="en-GB" w:eastAsia="en-US"/>
        </w:rPr>
      </w:pPr>
      <w:r w:rsidRPr="00B25F4A">
        <w:rPr>
          <w:rFonts w:eastAsiaTheme="minorEastAsia"/>
          <w:b/>
          <w:bCs/>
          <w:color w:val="000000" w:themeColor="text1"/>
          <w:lang w:val="en-GB" w:eastAsia="en-US"/>
        </w:rPr>
        <w:t xml:space="preserve">Fixation dynamics in a Wright-Fisher </w:t>
      </w:r>
      <w:r w:rsidR="0012534F" w:rsidRPr="00B25F4A">
        <w:rPr>
          <w:rFonts w:eastAsiaTheme="minorEastAsia"/>
          <w:b/>
          <w:bCs/>
          <w:color w:val="000000" w:themeColor="text1"/>
          <w:lang w:val="en-GB" w:eastAsia="en-US"/>
        </w:rPr>
        <w:t xml:space="preserve">(WF) </w:t>
      </w:r>
      <w:r w:rsidRPr="00B25F4A">
        <w:rPr>
          <w:rFonts w:eastAsiaTheme="minorEastAsia"/>
          <w:b/>
          <w:bCs/>
          <w:color w:val="000000" w:themeColor="text1"/>
          <w:lang w:val="en-GB" w:eastAsia="en-US"/>
        </w:rPr>
        <w:t>model with mutations and selection.</w:t>
      </w:r>
      <w:r w:rsidR="00A72F05" w:rsidRPr="00B25F4A">
        <w:rPr>
          <w:rFonts w:eastAsiaTheme="minorEastAsia"/>
          <w:b/>
          <w:bCs/>
          <w:color w:val="000000" w:themeColor="text1"/>
          <w:lang w:val="en-GB" w:eastAsia="en-US"/>
        </w:rPr>
        <w:t xml:space="preserve"> </w:t>
      </w:r>
      <w:r w:rsidR="00B25F4A" w:rsidRPr="00B25F4A">
        <w:rPr>
          <w:color w:val="000000"/>
          <w:shd w:val="clear" w:color="auto" w:fill="FFFFFF"/>
          <w:lang w:val="en-US"/>
        </w:rPr>
        <w:t xml:space="preserve">A mathematical model to account for the number of </w:t>
      </w:r>
      <w:proofErr w:type="gramStart"/>
      <w:r w:rsidR="00B25F4A" w:rsidRPr="00B25F4A">
        <w:rPr>
          <w:color w:val="000000"/>
          <w:shd w:val="clear" w:color="auto" w:fill="FFFFFF"/>
          <w:lang w:val="en-US"/>
        </w:rPr>
        <w:t>population</w:t>
      </w:r>
      <w:proofErr w:type="gramEnd"/>
      <w:r w:rsidR="00B25F4A" w:rsidRPr="00B25F4A">
        <w:rPr>
          <w:color w:val="000000"/>
          <w:shd w:val="clear" w:color="auto" w:fill="FFFFFF"/>
          <w:lang w:val="en-US"/>
        </w:rPr>
        <w:t xml:space="preserve"> at fixation at the end of the experiment</w:t>
      </w:r>
    </w:p>
    <w:p w14:paraId="6965C526" w14:textId="77777777" w:rsidR="00B25F4A" w:rsidRPr="00B25F4A" w:rsidRDefault="00B25F4A" w:rsidP="00041625">
      <w:pPr>
        <w:rPr>
          <w:color w:val="000000" w:themeColor="text1"/>
          <w:lang w:val="en-US"/>
        </w:rPr>
      </w:pPr>
    </w:p>
    <w:p w14:paraId="29CD246E" w14:textId="4A9313B1" w:rsidR="0012534F" w:rsidRPr="0084055E" w:rsidRDefault="002F143E" w:rsidP="00222416">
      <w:pPr>
        <w:spacing w:after="240"/>
        <w:jc w:val="both"/>
        <w:rPr>
          <w:rFonts w:eastAsiaTheme="minorEastAsia"/>
          <w:color w:val="000000" w:themeColor="text1"/>
          <w:lang w:val="en-GB" w:eastAsia="en-US"/>
        </w:rPr>
      </w:pPr>
      <w:r w:rsidRPr="0084055E">
        <w:rPr>
          <w:rFonts w:eastAsiaTheme="minorEastAsia"/>
          <w:color w:val="000000" w:themeColor="text1"/>
          <w:lang w:val="en-GB" w:eastAsia="en-US"/>
        </w:rPr>
        <w:t>T</w:t>
      </w:r>
      <w:r w:rsidR="007A77E7" w:rsidRPr="0084055E">
        <w:rPr>
          <w:rFonts w:eastAsiaTheme="minorEastAsia"/>
          <w:color w:val="000000" w:themeColor="text1"/>
          <w:lang w:val="en-GB" w:eastAsia="en-US"/>
        </w:rPr>
        <w:t xml:space="preserve">his </w:t>
      </w:r>
      <w:r w:rsidR="00DD0C2B" w:rsidRPr="0084055E">
        <w:rPr>
          <w:rFonts w:eastAsiaTheme="minorEastAsia"/>
          <w:color w:val="000000" w:themeColor="text1"/>
          <w:lang w:val="en-GB" w:eastAsia="en-US"/>
        </w:rPr>
        <w:t>appendix</w:t>
      </w:r>
      <w:r w:rsidRPr="0084055E">
        <w:rPr>
          <w:rFonts w:eastAsiaTheme="minorEastAsia"/>
          <w:color w:val="000000" w:themeColor="text1"/>
          <w:lang w:val="en-GB" w:eastAsia="en-US"/>
        </w:rPr>
        <w:t xml:space="preserve"> reviews </w:t>
      </w:r>
      <w:r w:rsidR="007A77E7" w:rsidRPr="0084055E">
        <w:rPr>
          <w:rFonts w:eastAsiaTheme="minorEastAsia"/>
          <w:color w:val="000000" w:themeColor="text1"/>
          <w:lang w:val="en-GB" w:eastAsia="en-US"/>
        </w:rPr>
        <w:t xml:space="preserve">the </w:t>
      </w:r>
      <w:r w:rsidR="00366616" w:rsidRPr="0084055E">
        <w:rPr>
          <w:rFonts w:eastAsiaTheme="minorEastAsia"/>
          <w:color w:val="000000" w:themeColor="text1"/>
          <w:lang w:val="en-GB" w:eastAsia="en-US"/>
        </w:rPr>
        <w:t>derivation of the equations used to describe the fixation dynamics according to a WF model</w:t>
      </w:r>
      <w:r w:rsidR="009E71EE">
        <w:rPr>
          <w:rFonts w:eastAsiaTheme="minorEastAsia"/>
          <w:color w:val="000000" w:themeColor="text1"/>
          <w:lang w:val="en-GB" w:eastAsia="en-US"/>
        </w:rPr>
        <w:t xml:space="preserve"> with mutations and selection.</w:t>
      </w:r>
    </w:p>
    <w:p w14:paraId="74279A25" w14:textId="2C21635F" w:rsidR="0012534F" w:rsidRPr="0084055E" w:rsidRDefault="0012534F" w:rsidP="00222416">
      <w:pPr>
        <w:spacing w:after="240"/>
        <w:jc w:val="both"/>
        <w:rPr>
          <w:rFonts w:eastAsiaTheme="minorEastAsia"/>
          <w:color w:val="000000" w:themeColor="text1"/>
          <w:lang w:val="en-GB" w:eastAsia="en-US"/>
        </w:rPr>
      </w:pPr>
      <w:r w:rsidRPr="0084055E">
        <w:rPr>
          <w:color w:val="000000" w:themeColor="text1"/>
          <w:lang w:val="en-US"/>
        </w:rPr>
        <w:t xml:space="preserve">We start by noticing that the evolutionary dynamics can be approximately split into two intervals. In the first interval, from the beginning of the experiment to sometime before Gr, we observed the fixation of the aneuploidy of </w:t>
      </w:r>
      <w:proofErr w:type="spellStart"/>
      <w:r w:rsidRPr="0084055E">
        <w:rPr>
          <w:color w:val="000000" w:themeColor="text1"/>
          <w:lang w:val="en-US"/>
        </w:rPr>
        <w:t>chrVIII</w:t>
      </w:r>
      <w:proofErr w:type="spellEnd"/>
      <w:r w:rsidRPr="0084055E">
        <w:rPr>
          <w:color w:val="000000" w:themeColor="text1"/>
          <w:lang w:val="en-US"/>
        </w:rPr>
        <w:t xml:space="preserve">, but essentially no recurrent point mutations were detected. The second interval goes from this point to Gf, when we observe the fixation of all the recurrent point mutations. It seems therefore reasonable to assume that most of these mutations have emerged after the fixation of the </w:t>
      </w:r>
      <w:proofErr w:type="spellStart"/>
      <w:r w:rsidRPr="0084055E">
        <w:rPr>
          <w:color w:val="000000" w:themeColor="text1"/>
          <w:lang w:val="en-US"/>
        </w:rPr>
        <w:t>chrVIII</w:t>
      </w:r>
      <w:proofErr w:type="spellEnd"/>
      <w:r w:rsidRPr="0084055E">
        <w:rPr>
          <w:color w:val="000000" w:themeColor="text1"/>
          <w:lang w:val="en-US"/>
        </w:rPr>
        <w:t xml:space="preserve"> and before Gf, in a time interval of about 80 to 120 generations. These mutations have emerged on the aneuploid background, </w:t>
      </w:r>
      <w:proofErr w:type="gramStart"/>
      <w:r w:rsidRPr="0084055E">
        <w:rPr>
          <w:color w:val="000000" w:themeColor="text1"/>
          <w:lang w:val="en-US"/>
        </w:rPr>
        <w:t>hence</w:t>
      </w:r>
      <w:proofErr w:type="gramEnd"/>
      <w:r w:rsidRPr="0084055E">
        <w:rPr>
          <w:color w:val="000000" w:themeColor="text1"/>
          <w:lang w:val="en-US"/>
        </w:rPr>
        <w:t xml:space="preserve"> have an average selection coefficient </w:t>
      </w:r>
      <w:r w:rsidR="00FB21C8" w:rsidRPr="0084055E">
        <w:rPr>
          <w:color w:val="000000" w:themeColor="text1"/>
          <w:lang w:val="en-US"/>
        </w:rPr>
        <w:t>s</w:t>
      </w:r>
      <m:oMath>
        <m:r>
          <w:rPr>
            <w:rFonts w:ascii="Cambria Math" w:hAnsi="Cambria Math"/>
            <w:color w:val="000000" w:themeColor="text1"/>
            <w:lang w:val="en-US"/>
          </w:rPr>
          <m:t>≃0.2</m:t>
        </m:r>
      </m:oMath>
      <w:r w:rsidRPr="0084055E">
        <w:rPr>
          <w:color w:val="000000" w:themeColor="text1"/>
          <w:lang w:val="en-US"/>
        </w:rPr>
        <w:t xml:space="preserve"> gen</w:t>
      </w:r>
      <w:r w:rsidRPr="0084055E">
        <w:rPr>
          <w:color w:val="000000" w:themeColor="text1"/>
          <w:vertAlign w:val="superscript"/>
          <w:lang w:val="en-US"/>
        </w:rPr>
        <w:t>-1</w:t>
      </w:r>
      <w:r w:rsidRPr="0084055E">
        <w:rPr>
          <w:color w:val="000000" w:themeColor="text1"/>
          <w:lang w:val="en-US"/>
        </w:rPr>
        <w:t xml:space="preserve">, as a result of their epistatic interactions with the extra </w:t>
      </w:r>
      <w:proofErr w:type="spellStart"/>
      <w:r w:rsidRPr="0084055E">
        <w:rPr>
          <w:color w:val="000000" w:themeColor="text1"/>
          <w:lang w:val="en-US"/>
        </w:rPr>
        <w:t>chrVIII</w:t>
      </w:r>
      <w:proofErr w:type="spellEnd"/>
      <w:r w:rsidRPr="0084055E">
        <w:rPr>
          <w:color w:val="000000" w:themeColor="text1"/>
          <w:lang w:val="en-US"/>
        </w:rPr>
        <w:t xml:space="preserve"> (see </w:t>
      </w:r>
      <w:r w:rsidRPr="00875FB3">
        <w:rPr>
          <w:color w:val="000000" w:themeColor="text1"/>
          <w:lang w:val="en-US"/>
        </w:rPr>
        <w:t xml:space="preserve">Fig </w:t>
      </w:r>
      <w:r w:rsidR="00875FB3" w:rsidRPr="00875FB3">
        <w:rPr>
          <w:color w:val="000000" w:themeColor="text1"/>
          <w:lang w:val="en-US"/>
        </w:rPr>
        <w:t>6</w:t>
      </w:r>
      <w:r w:rsidRPr="00875FB3">
        <w:rPr>
          <w:color w:val="000000" w:themeColor="text1"/>
          <w:lang w:val="en-US"/>
        </w:rPr>
        <w:t>A,</w:t>
      </w:r>
      <w:r w:rsidRPr="0084055E">
        <w:rPr>
          <w:color w:val="000000" w:themeColor="text1"/>
          <w:lang w:val="en-US"/>
        </w:rPr>
        <w:t xml:space="preserve"> columns 2 vs 5-</w:t>
      </w:r>
      <w:r w:rsidR="00BF2AE2">
        <w:rPr>
          <w:color w:val="000000" w:themeColor="text1"/>
          <w:lang w:val="en-US"/>
        </w:rPr>
        <w:t>6</w:t>
      </w:r>
      <w:r w:rsidRPr="0084055E">
        <w:rPr>
          <w:color w:val="000000" w:themeColor="text1"/>
          <w:lang w:val="en-US"/>
        </w:rPr>
        <w:t>).</w:t>
      </w:r>
    </w:p>
    <w:p w14:paraId="685BABDD" w14:textId="1FDD2A92" w:rsidR="00041625" w:rsidRDefault="00041625" w:rsidP="00222416">
      <w:pPr>
        <w:spacing w:after="240"/>
        <w:jc w:val="both"/>
        <w:rPr>
          <w:rFonts w:eastAsiaTheme="minorEastAsia"/>
          <w:color w:val="000000" w:themeColor="text1"/>
          <w:lang w:val="en-GB" w:eastAsia="en-US"/>
        </w:rPr>
      </w:pPr>
      <w:r w:rsidRPr="0084055E">
        <w:rPr>
          <w:noProof/>
          <w:color w:val="000000" w:themeColor="text1"/>
          <w:lang w:val="en-US"/>
        </w:rPr>
        <w:drawing>
          <wp:anchor distT="0" distB="0" distL="114300" distR="114300" simplePos="0" relativeHeight="251662336" behindDoc="0" locked="0" layoutInCell="1" allowOverlap="1" wp14:anchorId="02B6E6C7" wp14:editId="3DC01B90">
            <wp:simplePos x="0" y="0"/>
            <wp:positionH relativeFrom="column">
              <wp:posOffset>0</wp:posOffset>
            </wp:positionH>
            <wp:positionV relativeFrom="paragraph">
              <wp:posOffset>325755</wp:posOffset>
            </wp:positionV>
            <wp:extent cx="4086860" cy="2664460"/>
            <wp:effectExtent l="0" t="0" r="254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4086860" cy="2664460"/>
                    </a:xfrm>
                    <a:prstGeom prst="rect">
                      <a:avLst/>
                    </a:prstGeom>
                  </pic:spPr>
                </pic:pic>
              </a:graphicData>
            </a:graphic>
            <wp14:sizeRelH relativeFrom="page">
              <wp14:pctWidth>0</wp14:pctWidth>
            </wp14:sizeRelH>
            <wp14:sizeRelV relativeFrom="page">
              <wp14:pctHeight>0</wp14:pctHeight>
            </wp14:sizeRelV>
          </wp:anchor>
        </w:drawing>
      </w:r>
    </w:p>
    <w:p w14:paraId="05D29F2F" w14:textId="2CF8E29B" w:rsidR="00041625" w:rsidRDefault="00E62A08" w:rsidP="00222416">
      <w:pPr>
        <w:spacing w:after="240"/>
        <w:jc w:val="both"/>
        <w:rPr>
          <w:rFonts w:eastAsiaTheme="minorEastAsia"/>
          <w:color w:val="000000" w:themeColor="text1"/>
          <w:lang w:val="en-GB" w:eastAsia="en-US"/>
        </w:rPr>
      </w:pPr>
      <w:r>
        <w:rPr>
          <w:b/>
          <w:bCs/>
          <w:color w:val="000000" w:themeColor="text1"/>
          <w:sz w:val="20"/>
          <w:szCs w:val="20"/>
          <w:lang w:val="en-US"/>
        </w:rPr>
        <w:t xml:space="preserve">Appendix </w:t>
      </w:r>
      <w:r w:rsidR="00041625" w:rsidRPr="0084055E">
        <w:rPr>
          <w:b/>
          <w:bCs/>
          <w:color w:val="000000" w:themeColor="text1"/>
          <w:sz w:val="20"/>
          <w:szCs w:val="20"/>
        </w:rPr>
        <w:t xml:space="preserve">Figure </w:t>
      </w:r>
      <w:r>
        <w:rPr>
          <w:b/>
          <w:bCs/>
          <w:color w:val="000000" w:themeColor="text1"/>
          <w:sz w:val="20"/>
          <w:szCs w:val="20"/>
          <w:lang w:val="en-US"/>
        </w:rPr>
        <w:t>S</w:t>
      </w:r>
      <w:r w:rsidR="00041625" w:rsidRPr="0084055E">
        <w:rPr>
          <w:b/>
          <w:bCs/>
          <w:color w:val="000000" w:themeColor="text1"/>
          <w:sz w:val="20"/>
          <w:szCs w:val="20"/>
          <w:lang w:val="en-US"/>
        </w:rPr>
        <w:t>1. Schematic of the fixation dynamics of beneficial mutations</w:t>
      </w:r>
      <w:r w:rsidR="00041625" w:rsidRPr="0084055E">
        <w:rPr>
          <w:rFonts w:eastAsiaTheme="minorHAnsi"/>
          <w:color w:val="000000" w:themeColor="text1"/>
          <w:sz w:val="20"/>
          <w:szCs w:val="20"/>
          <w:lang w:val="en-GB" w:eastAsia="en-US"/>
        </w:rPr>
        <w:t xml:space="preserve">. </w:t>
      </w:r>
      <w:r w:rsidR="00041625" w:rsidRPr="0084055E">
        <w:rPr>
          <w:rFonts w:eastAsiaTheme="minorEastAsia"/>
          <w:color w:val="000000" w:themeColor="text1"/>
          <w:sz w:val="20"/>
          <w:szCs w:val="20"/>
          <w:lang w:val="en-GB" w:eastAsia="en-US"/>
        </w:rPr>
        <w:t>The time interval that goes from the fixation of</w:t>
      </w:r>
      <w:r w:rsidR="00637652">
        <w:rPr>
          <w:rFonts w:eastAsiaTheme="minorEastAsia"/>
          <w:color w:val="000000" w:themeColor="text1"/>
          <w:sz w:val="20"/>
          <w:szCs w:val="20"/>
          <w:lang w:val="en-GB" w:eastAsia="en-US"/>
        </w:rPr>
        <w:t xml:space="preserve"> </w:t>
      </w:r>
      <w:proofErr w:type="spellStart"/>
      <w:r w:rsidR="00637652">
        <w:rPr>
          <w:rFonts w:eastAsiaTheme="minorEastAsia"/>
          <w:color w:val="000000" w:themeColor="text1"/>
          <w:sz w:val="20"/>
          <w:szCs w:val="20"/>
          <w:lang w:val="en-GB" w:eastAsia="en-US"/>
        </w:rPr>
        <w:t>disomy</w:t>
      </w:r>
      <w:proofErr w:type="spellEnd"/>
      <w:r w:rsidR="00637652">
        <w:rPr>
          <w:rFonts w:eastAsiaTheme="minorEastAsia"/>
          <w:color w:val="000000" w:themeColor="text1"/>
          <w:sz w:val="20"/>
          <w:szCs w:val="20"/>
          <w:lang w:val="en-GB" w:eastAsia="en-US"/>
        </w:rPr>
        <w:t xml:space="preserve"> of</w:t>
      </w:r>
      <w:r w:rsidR="00041625" w:rsidRPr="0084055E">
        <w:rPr>
          <w:rFonts w:eastAsiaTheme="minorEastAsia"/>
          <w:color w:val="000000" w:themeColor="text1"/>
          <w:sz w:val="20"/>
          <w:szCs w:val="20"/>
          <w:lang w:val="en-GB" w:eastAsia="en-US"/>
        </w:rPr>
        <w:t xml:space="preserve"> </w:t>
      </w:r>
      <w:proofErr w:type="spellStart"/>
      <w:r w:rsidR="00041625" w:rsidRPr="0084055E">
        <w:rPr>
          <w:rFonts w:eastAsiaTheme="minorEastAsia"/>
          <w:color w:val="000000" w:themeColor="text1"/>
          <w:sz w:val="20"/>
          <w:szCs w:val="20"/>
          <w:lang w:val="en-GB" w:eastAsia="en-US"/>
        </w:rPr>
        <w:t>chrVIII</w:t>
      </w:r>
      <w:proofErr w:type="spellEnd"/>
      <w:r w:rsidR="00041625" w:rsidRPr="0084055E">
        <w:rPr>
          <w:rFonts w:eastAsiaTheme="minorEastAsia"/>
          <w:color w:val="000000" w:themeColor="text1"/>
          <w:sz w:val="20"/>
          <w:szCs w:val="20"/>
          <w:lang w:val="en-GB" w:eastAsia="en-US"/>
        </w:rPr>
        <w:t xml:space="preserve"> to the fixation of the beneficial point mutation is decomposed into two intervals (</w:t>
      </w:r>
      <w:proofErr w:type="spellStart"/>
      <w:r w:rsidR="00041625" w:rsidRPr="0084055E">
        <w:rPr>
          <w:rFonts w:eastAsiaTheme="minorEastAsia"/>
          <w:color w:val="000000" w:themeColor="text1"/>
          <w:sz w:val="20"/>
          <w:szCs w:val="20"/>
          <w:lang w:val="en-GB" w:eastAsia="en-US"/>
        </w:rPr>
        <w:t>i</w:t>
      </w:r>
      <w:proofErr w:type="spellEnd"/>
      <w:r w:rsidR="00041625" w:rsidRPr="0084055E">
        <w:rPr>
          <w:rFonts w:eastAsiaTheme="minorEastAsia"/>
          <w:color w:val="000000" w:themeColor="text1"/>
          <w:sz w:val="20"/>
          <w:szCs w:val="20"/>
          <w:lang w:val="en-GB" w:eastAsia="en-US"/>
        </w:rPr>
        <w:t xml:space="preserve">) </w:t>
      </w:r>
      <m:oMath>
        <m:sSub>
          <m:sSubPr>
            <m:ctrlPr>
              <w:rPr>
                <w:rFonts w:ascii="Cambria Math" w:eastAsiaTheme="minorEastAsia" w:hAnsi="Cambria Math"/>
                <w:i/>
                <w:color w:val="000000" w:themeColor="text1"/>
                <w:sz w:val="20"/>
                <w:szCs w:val="20"/>
                <w:lang w:val="en-GB" w:eastAsia="en-US"/>
              </w:rPr>
            </m:ctrlPr>
          </m:sSubPr>
          <m:e>
            <m:r>
              <w:rPr>
                <w:rFonts w:ascii="Cambria Math" w:eastAsiaTheme="minorEastAsia" w:hAnsi="Cambria Math"/>
                <w:color w:val="000000" w:themeColor="text1"/>
                <w:sz w:val="20"/>
                <w:szCs w:val="20"/>
                <w:lang w:val="en-GB" w:eastAsia="en-US"/>
              </w:rPr>
              <m:t>t</m:t>
            </m:r>
          </m:e>
          <m:sub>
            <m:r>
              <w:rPr>
                <w:rFonts w:ascii="Cambria Math" w:eastAsiaTheme="minorEastAsia" w:hAnsi="Cambria Math"/>
                <w:color w:val="000000" w:themeColor="text1"/>
                <w:sz w:val="20"/>
                <w:szCs w:val="20"/>
                <w:lang w:val="en-GB" w:eastAsia="en-US"/>
              </w:rPr>
              <m:t>emergence</m:t>
            </m:r>
          </m:sub>
        </m:sSub>
      </m:oMath>
      <w:r w:rsidR="00041625" w:rsidRPr="0084055E">
        <w:rPr>
          <w:rFonts w:eastAsiaTheme="minorEastAsia"/>
          <w:color w:val="000000" w:themeColor="text1"/>
          <w:sz w:val="20"/>
          <w:szCs w:val="20"/>
          <w:lang w:val="en-GB" w:eastAsia="en-US"/>
        </w:rPr>
        <w:t xml:space="preserve">,  during which no mutants have emerged yet, and consists in the time it takes to the successful mutation to emerge, and (ii) </w:t>
      </w:r>
      <m:oMath>
        <m:sSub>
          <m:sSubPr>
            <m:ctrlPr>
              <w:rPr>
                <w:rFonts w:ascii="Cambria Math" w:eastAsiaTheme="minorEastAsia" w:hAnsi="Cambria Math"/>
                <w:i/>
                <w:color w:val="000000" w:themeColor="text1"/>
                <w:sz w:val="20"/>
                <w:szCs w:val="20"/>
                <w:lang w:val="en-GB" w:eastAsia="en-US"/>
              </w:rPr>
            </m:ctrlPr>
          </m:sSubPr>
          <m:e>
            <m:r>
              <w:rPr>
                <w:rFonts w:ascii="Cambria Math" w:eastAsiaTheme="minorEastAsia" w:hAnsi="Cambria Math"/>
                <w:color w:val="000000" w:themeColor="text1"/>
                <w:sz w:val="20"/>
                <w:szCs w:val="20"/>
                <w:lang w:val="en-GB" w:eastAsia="en-US"/>
              </w:rPr>
              <m:t>t</m:t>
            </m:r>
          </m:e>
          <m:sub>
            <m:r>
              <w:rPr>
                <w:rFonts w:ascii="Cambria Math" w:eastAsiaTheme="minorEastAsia" w:hAnsi="Cambria Math"/>
                <w:color w:val="000000" w:themeColor="text1"/>
                <w:sz w:val="20"/>
                <w:szCs w:val="20"/>
                <w:lang w:val="en-GB" w:eastAsia="en-US"/>
              </w:rPr>
              <m:t>raise</m:t>
            </m:r>
          </m:sub>
        </m:sSub>
      </m:oMath>
      <w:r w:rsidR="00041625" w:rsidRPr="0084055E">
        <w:rPr>
          <w:rFonts w:eastAsiaTheme="minorEastAsia"/>
          <w:color w:val="000000" w:themeColor="text1"/>
          <w:sz w:val="20"/>
          <w:szCs w:val="20"/>
          <w:lang w:val="en-GB" w:eastAsia="en-US"/>
        </w:rPr>
        <w:t xml:space="preserve">, the time from emergence of the beneficial mutation, appearing in the population of frequency </w:t>
      </w:r>
      <m:oMath>
        <m:r>
          <w:rPr>
            <w:rFonts w:ascii="Cambria Math" w:eastAsiaTheme="minorEastAsia" w:hAnsi="Cambria Math"/>
            <w:color w:val="000000" w:themeColor="text1"/>
            <w:sz w:val="20"/>
            <w:szCs w:val="20"/>
            <w:lang w:val="en-GB" w:eastAsia="en-US"/>
          </w:rPr>
          <m:t xml:space="preserve">1/N </m:t>
        </m:r>
      </m:oMath>
      <w:r w:rsidR="00041625" w:rsidRPr="0084055E">
        <w:rPr>
          <w:rFonts w:eastAsiaTheme="minorEastAsia"/>
          <w:color w:val="000000" w:themeColor="text1"/>
          <w:sz w:val="20"/>
          <w:szCs w:val="20"/>
          <w:lang w:val="en-GB" w:eastAsia="en-US"/>
        </w:rPr>
        <w:t>(only one individual out of N), to the moment it reaches fixation (</w:t>
      </w:r>
      <m:oMath>
        <m:r>
          <w:rPr>
            <w:rFonts w:ascii="Cambria Math" w:eastAsiaTheme="minorEastAsia" w:hAnsi="Cambria Math"/>
            <w:color w:val="000000" w:themeColor="text1"/>
            <w:sz w:val="20"/>
            <w:szCs w:val="20"/>
            <w:lang w:val="en-GB" w:eastAsia="en-US"/>
          </w:rPr>
          <m:t>x≃1</m:t>
        </m:r>
      </m:oMath>
      <w:r w:rsidR="00041625" w:rsidRPr="0084055E">
        <w:rPr>
          <w:rFonts w:eastAsiaTheme="minorEastAsia"/>
          <w:color w:val="000000" w:themeColor="text1"/>
          <w:sz w:val="20"/>
          <w:szCs w:val="20"/>
          <w:lang w:val="en-GB" w:eastAsia="en-US"/>
        </w:rPr>
        <w:t>).</w:t>
      </w:r>
    </w:p>
    <w:p w14:paraId="00C1CB06" w14:textId="07674AAA" w:rsidR="00BE1F47" w:rsidRPr="0084055E" w:rsidRDefault="0012534F" w:rsidP="00222416">
      <w:pPr>
        <w:spacing w:after="240"/>
        <w:jc w:val="both"/>
        <w:rPr>
          <w:rFonts w:eastAsiaTheme="minorEastAsia"/>
          <w:color w:val="000000" w:themeColor="text1"/>
          <w:lang w:val="en-GB" w:eastAsia="en-US"/>
        </w:rPr>
      </w:pPr>
      <w:r w:rsidRPr="0084055E">
        <w:rPr>
          <w:rFonts w:eastAsiaTheme="minorEastAsia"/>
          <w:color w:val="000000" w:themeColor="text1"/>
          <w:lang w:val="en-GB" w:eastAsia="en-US"/>
        </w:rPr>
        <w:t xml:space="preserve">Hence, the </w:t>
      </w:r>
      <w:r w:rsidR="00A72F05" w:rsidRPr="0084055E">
        <w:rPr>
          <w:rFonts w:eastAsiaTheme="minorEastAsia"/>
          <w:color w:val="000000" w:themeColor="text1"/>
          <w:lang w:val="en-GB" w:eastAsia="en-US"/>
        </w:rPr>
        <w:t>total fixation time</w:t>
      </w:r>
      <w:r w:rsidR="00A11ABC" w:rsidRPr="0084055E">
        <w:rPr>
          <w:rFonts w:eastAsiaTheme="minorEastAsia"/>
          <w:color w:val="000000" w:themeColor="text1"/>
          <w:lang w:val="en-GB" w:eastAsia="en-US"/>
        </w:rPr>
        <w:t xml:space="preserve"> </w:t>
      </w:r>
      <w:r w:rsidR="00A72F05" w:rsidRPr="0084055E">
        <w:rPr>
          <w:rFonts w:eastAsiaTheme="minorEastAsia"/>
          <w:color w:val="000000" w:themeColor="text1"/>
          <w:lang w:val="en-GB" w:eastAsia="en-US"/>
        </w:rPr>
        <w:t xml:space="preserve">is </w:t>
      </w:r>
      <w:r w:rsidR="002F143E" w:rsidRPr="0084055E">
        <w:rPr>
          <w:rFonts w:eastAsiaTheme="minorEastAsia"/>
          <w:color w:val="000000" w:themeColor="text1"/>
          <w:lang w:val="en-GB" w:eastAsia="en-US"/>
        </w:rPr>
        <w:t xml:space="preserve">assumed to be </w:t>
      </w:r>
      <w:r w:rsidR="00A72F05" w:rsidRPr="0084055E">
        <w:rPr>
          <w:rFonts w:eastAsiaTheme="minorEastAsia"/>
          <w:color w:val="000000" w:themeColor="text1"/>
          <w:lang w:val="en-GB" w:eastAsia="en-US"/>
        </w:rPr>
        <w:t>the</w:t>
      </w:r>
      <w:r w:rsidR="0072053A" w:rsidRPr="0084055E">
        <w:rPr>
          <w:rFonts w:eastAsiaTheme="minorEastAsia"/>
          <w:color w:val="000000" w:themeColor="text1"/>
          <w:lang w:val="en-GB" w:eastAsia="en-US"/>
        </w:rPr>
        <w:t xml:space="preserve"> sum of the duration of</w:t>
      </w:r>
      <w:r w:rsidR="00A72F05" w:rsidRPr="0084055E">
        <w:rPr>
          <w:rFonts w:eastAsiaTheme="minorEastAsia"/>
          <w:color w:val="000000" w:themeColor="text1"/>
          <w:lang w:val="en-GB" w:eastAsia="en-US"/>
        </w:rPr>
        <w:t xml:space="preserve"> </w:t>
      </w:r>
      <w:r w:rsidR="0072053A" w:rsidRPr="0084055E">
        <w:rPr>
          <w:rFonts w:eastAsiaTheme="minorEastAsia"/>
          <w:color w:val="000000" w:themeColor="text1"/>
          <w:lang w:val="en-GB" w:eastAsia="en-US"/>
        </w:rPr>
        <w:t xml:space="preserve">two </w:t>
      </w:r>
      <w:r w:rsidR="000D5C09" w:rsidRPr="0084055E">
        <w:rPr>
          <w:rFonts w:eastAsiaTheme="minorEastAsia"/>
          <w:color w:val="000000" w:themeColor="text1"/>
          <w:lang w:val="en-GB" w:eastAsia="en-US"/>
        </w:rPr>
        <w:t>time intervals</w:t>
      </w:r>
      <w:r w:rsidR="009B09DF" w:rsidRPr="0084055E">
        <w:rPr>
          <w:rFonts w:eastAsiaTheme="minorEastAsia"/>
          <w:color w:val="000000" w:themeColor="text1"/>
          <w:lang w:val="en-GB" w:eastAsia="en-US"/>
        </w:rPr>
        <w:t>: (</w:t>
      </w:r>
      <w:proofErr w:type="spellStart"/>
      <w:r w:rsidR="009B09DF" w:rsidRPr="0084055E">
        <w:rPr>
          <w:rFonts w:eastAsiaTheme="minorEastAsia"/>
          <w:color w:val="000000" w:themeColor="text1"/>
          <w:lang w:val="en-GB" w:eastAsia="en-US"/>
        </w:rPr>
        <w:t>i</w:t>
      </w:r>
      <w:proofErr w:type="spellEnd"/>
      <w:r w:rsidR="009B09DF" w:rsidRPr="0084055E">
        <w:rPr>
          <w:rFonts w:eastAsiaTheme="minorEastAsia"/>
          <w:color w:val="000000" w:themeColor="text1"/>
          <w:lang w:val="en-GB" w:eastAsia="en-US"/>
        </w:rPr>
        <w:t>)</w:t>
      </w:r>
      <w:r w:rsidR="008121B3" w:rsidRPr="0084055E">
        <w:rPr>
          <w:rFonts w:eastAsiaTheme="minorEastAsia"/>
          <w:color w:val="000000" w:themeColor="text1"/>
          <w:lang w:val="en-GB" w:eastAsia="en-US"/>
        </w:rPr>
        <w:t xml:space="preserve"> </w:t>
      </w:r>
      <m:oMath>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t</m:t>
            </m:r>
          </m:e>
          <m:sub>
            <m:r>
              <w:rPr>
                <w:rFonts w:ascii="Cambria Math" w:eastAsiaTheme="minorEastAsia" w:hAnsi="Cambria Math"/>
                <w:color w:val="000000" w:themeColor="text1"/>
                <w:lang w:val="en-GB" w:eastAsia="en-US"/>
              </w:rPr>
              <m:t>emergence</m:t>
            </m:r>
          </m:sub>
        </m:sSub>
      </m:oMath>
      <w:r w:rsidR="009B09DF" w:rsidRPr="0084055E">
        <w:rPr>
          <w:rFonts w:eastAsiaTheme="minorEastAsia"/>
          <w:color w:val="000000" w:themeColor="text1"/>
          <w:lang w:val="en-GB" w:eastAsia="en-US"/>
        </w:rPr>
        <w:t xml:space="preserve">, the time it takes to the successful mutation to emerge from the </w:t>
      </w:r>
      <w:r w:rsidR="002F3F3E" w:rsidRPr="0084055E">
        <w:rPr>
          <w:rFonts w:eastAsiaTheme="minorEastAsia"/>
          <w:color w:val="000000" w:themeColor="text1"/>
          <w:lang w:val="en-GB" w:eastAsia="en-US"/>
        </w:rPr>
        <w:t xml:space="preserve">fixation of </w:t>
      </w:r>
      <w:proofErr w:type="spellStart"/>
      <w:r w:rsidR="002F3F3E" w:rsidRPr="0084055E">
        <w:rPr>
          <w:rFonts w:eastAsiaTheme="minorEastAsia"/>
          <w:color w:val="000000" w:themeColor="text1"/>
          <w:lang w:val="en-GB" w:eastAsia="en-US"/>
        </w:rPr>
        <w:t>chrVIII</w:t>
      </w:r>
      <w:proofErr w:type="spellEnd"/>
      <w:r w:rsidR="001F2D8B" w:rsidRPr="0084055E">
        <w:rPr>
          <w:rFonts w:eastAsiaTheme="minorEastAsia"/>
          <w:color w:val="000000" w:themeColor="text1"/>
          <w:lang w:val="en-GB" w:eastAsia="en-US"/>
        </w:rPr>
        <w:t>,</w:t>
      </w:r>
      <w:r w:rsidR="009B09DF" w:rsidRPr="0084055E">
        <w:rPr>
          <w:rFonts w:eastAsiaTheme="minorEastAsia"/>
          <w:color w:val="000000" w:themeColor="text1"/>
          <w:lang w:val="en-GB" w:eastAsia="en-US"/>
        </w:rPr>
        <w:t xml:space="preserve"> and (ii)</w:t>
      </w:r>
      <w:r w:rsidR="001F2D8B" w:rsidRPr="0084055E">
        <w:rPr>
          <w:rFonts w:eastAsiaTheme="minorEastAsia"/>
          <w:color w:val="000000" w:themeColor="text1"/>
          <w:lang w:val="en-GB" w:eastAsia="en-US"/>
        </w:rPr>
        <w:t xml:space="preserve"> </w:t>
      </w:r>
      <m:oMath>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t</m:t>
            </m:r>
          </m:e>
          <m:sub>
            <m:r>
              <w:rPr>
                <w:rFonts w:ascii="Cambria Math" w:eastAsiaTheme="minorEastAsia" w:hAnsi="Cambria Math"/>
                <w:color w:val="000000" w:themeColor="text1"/>
                <w:lang w:val="en-GB" w:eastAsia="en-US"/>
              </w:rPr>
              <m:t>raise</m:t>
            </m:r>
          </m:sub>
        </m:sSub>
      </m:oMath>
      <w:r w:rsidR="009B09DF" w:rsidRPr="0084055E">
        <w:rPr>
          <w:rFonts w:eastAsiaTheme="minorEastAsia"/>
          <w:color w:val="000000" w:themeColor="text1"/>
          <w:lang w:val="en-GB" w:eastAsia="en-US"/>
        </w:rPr>
        <w:t xml:space="preserve">, the time from emergence of the beneficial mutation to the moment it reaches </w:t>
      </w:r>
      <w:r w:rsidR="001F2D8B" w:rsidRPr="0084055E">
        <w:rPr>
          <w:rFonts w:eastAsiaTheme="minorEastAsia"/>
          <w:color w:val="000000" w:themeColor="text1"/>
          <w:lang w:val="en-GB" w:eastAsia="en-US"/>
        </w:rPr>
        <w:t>fixation (i.e., an observed frequenc</w:t>
      </w:r>
      <w:r w:rsidR="001F2D8B" w:rsidRPr="00CD7C76">
        <w:rPr>
          <w:rFonts w:eastAsiaTheme="minorEastAsia"/>
          <w:color w:val="000000" w:themeColor="text1"/>
          <w:lang w:val="en-GB" w:eastAsia="en-US"/>
        </w:rPr>
        <w:t xml:space="preserve">y </w:t>
      </w:r>
      <m:oMath>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f</m:t>
            </m:r>
          </m:sub>
        </m:sSub>
        <m:r>
          <w:rPr>
            <w:rFonts w:ascii="Cambria Math" w:eastAsiaTheme="minorEastAsia" w:hAnsi="Cambria Math"/>
            <w:color w:val="000000" w:themeColor="text1"/>
            <w:lang w:val="en-GB" w:eastAsia="en-US"/>
          </w:rPr>
          <m:t>≃1</m:t>
        </m:r>
      </m:oMath>
      <w:r w:rsidR="001F2D8B" w:rsidRPr="00CD7C76">
        <w:rPr>
          <w:rFonts w:eastAsiaTheme="minorEastAsia"/>
          <w:color w:val="000000" w:themeColor="text1"/>
          <w:lang w:val="en-GB" w:eastAsia="en-US"/>
        </w:rPr>
        <w:t>)</w:t>
      </w:r>
      <w:r w:rsidR="0007514B" w:rsidRPr="0084055E">
        <w:rPr>
          <w:rFonts w:eastAsiaTheme="minorEastAsia"/>
          <w:color w:val="000000" w:themeColor="text1"/>
          <w:lang w:val="en-GB" w:eastAsia="en-US"/>
        </w:rPr>
        <w:t xml:space="preserve"> </w:t>
      </w:r>
      <w:r w:rsidR="00CD7C76">
        <w:rPr>
          <w:color w:val="000000" w:themeColor="text1"/>
          <w:lang w:val="en-US"/>
        </w:rPr>
        <w:t>(Figure Appendix 1 -- Figure A1</w:t>
      </w:r>
      <w:r w:rsidR="00CD7C76">
        <w:rPr>
          <w:rStyle w:val="Strong"/>
          <w:lang w:val="en-US"/>
        </w:rPr>
        <w:t xml:space="preserve"> </w:t>
      </w:r>
      <w:r w:rsidR="00CD7C76">
        <w:rPr>
          <w:color w:val="000000" w:themeColor="text1"/>
          <w:lang w:val="en-US"/>
        </w:rPr>
        <w:t>)</w:t>
      </w:r>
      <w:r w:rsidR="000D5C09" w:rsidRPr="0084055E">
        <w:rPr>
          <w:rFonts w:eastAsiaTheme="minorEastAsia"/>
          <w:color w:val="000000" w:themeColor="text1"/>
          <w:lang w:val="en-GB" w:eastAsia="en-US"/>
        </w:rPr>
        <w:t xml:space="preserve">. </w:t>
      </w:r>
      <w:r w:rsidR="0007514B" w:rsidRPr="0084055E">
        <w:rPr>
          <w:rFonts w:eastAsiaTheme="minorEastAsia"/>
          <w:color w:val="000000" w:themeColor="text1"/>
          <w:lang w:val="en-GB" w:eastAsia="en-US"/>
        </w:rPr>
        <w:t xml:space="preserve">These two </w:t>
      </w:r>
      <w:r w:rsidR="00BD6EDF" w:rsidRPr="0084055E">
        <w:rPr>
          <w:rFonts w:eastAsiaTheme="minorEastAsia"/>
          <w:color w:val="000000" w:themeColor="text1"/>
          <w:lang w:val="en-GB" w:eastAsia="en-US"/>
        </w:rPr>
        <w:t xml:space="preserve">events </w:t>
      </w:r>
      <w:r w:rsidR="0007514B" w:rsidRPr="0084055E">
        <w:rPr>
          <w:rFonts w:eastAsiaTheme="minorEastAsia"/>
          <w:color w:val="000000" w:themeColor="text1"/>
          <w:lang w:val="en-GB" w:eastAsia="en-US"/>
        </w:rPr>
        <w:t xml:space="preserve">can be </w:t>
      </w:r>
      <w:r w:rsidR="00C17713" w:rsidRPr="0084055E">
        <w:rPr>
          <w:rFonts w:eastAsiaTheme="minorEastAsia"/>
          <w:color w:val="000000" w:themeColor="text1"/>
          <w:lang w:val="en-GB" w:eastAsia="en-US"/>
        </w:rPr>
        <w:t>described in mathematical terms</w:t>
      </w:r>
      <w:r w:rsidR="0007514B" w:rsidRPr="0084055E">
        <w:rPr>
          <w:rFonts w:eastAsiaTheme="minorEastAsia"/>
          <w:color w:val="000000" w:themeColor="text1"/>
          <w:lang w:val="en-GB" w:eastAsia="en-US"/>
        </w:rPr>
        <w:t xml:space="preserve"> as follows:</w:t>
      </w:r>
    </w:p>
    <w:p w14:paraId="402AEA90" w14:textId="6266487A" w:rsidR="00BE1F47" w:rsidRPr="0084055E" w:rsidRDefault="00BE1F47" w:rsidP="00BE1F47">
      <w:pPr>
        <w:spacing w:after="240"/>
        <w:rPr>
          <w:rFonts w:eastAsiaTheme="minorEastAsia"/>
          <w:color w:val="000000" w:themeColor="text1"/>
          <w:lang w:val="en-GB" w:eastAsia="en-US"/>
        </w:rPr>
      </w:pPr>
      <w:r w:rsidRPr="0084055E">
        <w:rPr>
          <w:rFonts w:eastAsiaTheme="minorEastAsia"/>
          <w:color w:val="000000" w:themeColor="text1"/>
          <w:lang w:val="en-GB" w:eastAsia="en-US"/>
        </w:rPr>
        <w:t>(</w:t>
      </w:r>
      <w:proofErr w:type="spellStart"/>
      <w:r w:rsidRPr="0084055E">
        <w:rPr>
          <w:rFonts w:eastAsiaTheme="minorEastAsia"/>
          <w:color w:val="000000" w:themeColor="text1"/>
          <w:lang w:val="en-GB" w:eastAsia="en-US"/>
        </w:rPr>
        <w:t>i</w:t>
      </w:r>
      <w:proofErr w:type="spellEnd"/>
      <w:r w:rsidRPr="0084055E">
        <w:rPr>
          <w:rFonts w:eastAsiaTheme="minorEastAsia"/>
          <w:color w:val="000000" w:themeColor="text1"/>
          <w:lang w:val="en-GB" w:eastAsia="en-US"/>
        </w:rPr>
        <w:t xml:space="preserve">)  </w:t>
      </w:r>
      <w:r w:rsidR="00773AA3" w:rsidRPr="0084055E">
        <w:rPr>
          <w:rFonts w:eastAsiaTheme="minorEastAsia"/>
          <w:color w:val="000000" w:themeColor="text1"/>
          <w:lang w:val="en-GB" w:eastAsia="en-US"/>
        </w:rPr>
        <w:t xml:space="preserve">the </w:t>
      </w:r>
      <w:r w:rsidR="00A72F05" w:rsidRPr="0084055E">
        <w:rPr>
          <w:rFonts w:eastAsiaTheme="minorEastAsia"/>
          <w:color w:val="000000" w:themeColor="text1"/>
          <w:lang w:val="en-GB" w:eastAsia="en-US"/>
        </w:rPr>
        <w:t>emergence of the successful mutant</w:t>
      </w:r>
      <w:r w:rsidR="00551905" w:rsidRPr="0084055E">
        <w:rPr>
          <w:rFonts w:eastAsiaTheme="minorEastAsia"/>
          <w:color w:val="000000" w:themeColor="text1"/>
          <w:lang w:val="en-GB" w:eastAsia="en-US"/>
        </w:rPr>
        <w:t xml:space="preserve"> is modelled</w:t>
      </w:r>
      <w:r w:rsidR="0072053A" w:rsidRPr="0084055E">
        <w:rPr>
          <w:rFonts w:eastAsiaTheme="minorEastAsia"/>
          <w:color w:val="000000" w:themeColor="text1"/>
          <w:lang w:val="en-GB" w:eastAsia="en-US"/>
        </w:rPr>
        <w:t xml:space="preserve"> </w:t>
      </w:r>
      <w:r w:rsidR="00773AA3" w:rsidRPr="0084055E">
        <w:rPr>
          <w:rFonts w:eastAsiaTheme="minorEastAsia"/>
          <w:color w:val="000000" w:themeColor="text1"/>
          <w:lang w:val="en-GB" w:eastAsia="en-US"/>
        </w:rPr>
        <w:t xml:space="preserve">as </w:t>
      </w:r>
      <w:r w:rsidR="0072053A" w:rsidRPr="0084055E">
        <w:rPr>
          <w:rFonts w:eastAsiaTheme="minorEastAsia"/>
          <w:color w:val="000000" w:themeColor="text1"/>
          <w:lang w:val="en-GB" w:eastAsia="en-US"/>
        </w:rPr>
        <w:t>a</w:t>
      </w:r>
      <w:r w:rsidRPr="0084055E">
        <w:rPr>
          <w:rFonts w:eastAsiaTheme="minorEastAsia"/>
          <w:color w:val="000000" w:themeColor="text1"/>
          <w:lang w:val="en-GB" w:eastAsia="en-US"/>
        </w:rPr>
        <w:t xml:space="preserve"> </w:t>
      </w:r>
      <w:r w:rsidR="0077090C" w:rsidRPr="0084055E">
        <w:rPr>
          <w:rFonts w:eastAsiaTheme="minorEastAsia"/>
          <w:color w:val="000000" w:themeColor="text1"/>
          <w:lang w:val="en-GB" w:eastAsia="en-US"/>
        </w:rPr>
        <w:t>P</w:t>
      </w:r>
      <w:r w:rsidRPr="0084055E">
        <w:rPr>
          <w:rFonts w:eastAsiaTheme="minorEastAsia"/>
          <w:color w:val="000000" w:themeColor="text1"/>
          <w:lang w:val="en-GB" w:eastAsia="en-US"/>
        </w:rPr>
        <w:t>oisson process</w:t>
      </w:r>
      <w:r w:rsidR="00A72F05" w:rsidRPr="0084055E">
        <w:rPr>
          <w:rFonts w:eastAsiaTheme="minorEastAsia"/>
          <w:color w:val="000000" w:themeColor="text1"/>
          <w:lang w:val="en-GB" w:eastAsia="en-US"/>
        </w:rPr>
        <w:t xml:space="preserve"> with rate</w:t>
      </w:r>
      <w:r w:rsidRPr="0084055E">
        <w:rPr>
          <w:rFonts w:eastAsiaTheme="minorEastAsia"/>
          <w:color w:val="000000" w:themeColor="text1"/>
          <w:lang w:val="en-GB" w:eastAsia="en-US"/>
        </w:rPr>
        <w:t xml:space="preserve"> [</w:t>
      </w:r>
      <w:r w:rsidR="00CD7C76">
        <w:rPr>
          <w:rFonts w:eastAsiaTheme="minorEastAsia"/>
          <w:color w:val="000000" w:themeColor="text1"/>
          <w:lang w:val="en-GB" w:eastAsia="en-US"/>
        </w:rPr>
        <w:t>2</w:t>
      </w:r>
      <w:r w:rsidRPr="0084055E">
        <w:rPr>
          <w:rFonts w:eastAsiaTheme="minorEastAsia"/>
          <w:color w:val="000000" w:themeColor="text1"/>
          <w:lang w:val="en-GB" w:eastAsia="en-US"/>
        </w:rPr>
        <w:t>]</w:t>
      </w:r>
    </w:p>
    <w:p w14:paraId="2738D09E" w14:textId="3F2AE86E" w:rsidR="00A72F05" w:rsidRPr="0084055E" w:rsidRDefault="00A72F05" w:rsidP="00BE1F47">
      <w:pPr>
        <w:pStyle w:val="ListParagraph"/>
        <w:spacing w:after="240"/>
        <w:ind w:left="1080"/>
        <w:jc w:val="center"/>
        <w:rPr>
          <w:rFonts w:eastAsiaTheme="minorEastAsia"/>
          <w:color w:val="000000" w:themeColor="text1"/>
          <w:lang w:val="en-GB" w:eastAsia="en-US"/>
        </w:rPr>
      </w:pPr>
      <m:oMath>
        <m:r>
          <w:rPr>
            <w:rFonts w:ascii="Cambria Math" w:eastAsiaTheme="minorEastAsia" w:hAnsi="Cambria Math"/>
            <w:color w:val="000000" w:themeColor="text1"/>
            <w:lang w:val="en-GB" w:eastAsia="en-US"/>
          </w:rPr>
          <m:t xml:space="preserve">λ=2 N μ </m:t>
        </m:r>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t</m:t>
            </m:r>
          </m:e>
          <m:sub>
            <m:r>
              <w:rPr>
                <w:rFonts w:ascii="Cambria Math" w:eastAsiaTheme="minorEastAsia" w:hAnsi="Cambria Math"/>
                <w:color w:val="000000" w:themeColor="text1"/>
                <w:lang w:val="en-GB" w:eastAsia="en-US"/>
              </w:rPr>
              <m:t>s</m:t>
            </m:r>
          </m:sub>
        </m:sSub>
        <m:r>
          <w:rPr>
            <w:rFonts w:ascii="Cambria Math" w:eastAsiaTheme="minorEastAsia" w:hAnsi="Cambria Math"/>
            <w:color w:val="000000" w:themeColor="text1"/>
            <w:lang w:val="en-GB" w:eastAsia="en-US"/>
          </w:rPr>
          <m:t xml:space="preserve"> s</m:t>
        </m:r>
      </m:oMath>
      <w:r w:rsidR="00BE1F47" w:rsidRPr="0084055E">
        <w:rPr>
          <w:rFonts w:eastAsiaTheme="minorEastAsia"/>
          <w:color w:val="000000" w:themeColor="text1"/>
          <w:lang w:val="en-GB" w:eastAsia="en-US"/>
        </w:rPr>
        <w:t>,</w:t>
      </w:r>
    </w:p>
    <w:p w14:paraId="7B85AC61" w14:textId="2E1E6C19" w:rsidR="00FB21C8" w:rsidRPr="0084055E" w:rsidRDefault="0077090C" w:rsidP="00222416">
      <w:pPr>
        <w:spacing w:after="240"/>
        <w:jc w:val="both"/>
        <w:rPr>
          <w:color w:val="000000" w:themeColor="text1"/>
          <w:shd w:val="clear" w:color="auto" w:fill="FFFFFF"/>
          <w:lang w:val="en-US"/>
        </w:rPr>
      </w:pPr>
      <w:r w:rsidRPr="0084055E">
        <w:rPr>
          <w:rFonts w:eastAsiaTheme="minorEastAsia"/>
          <w:color w:val="000000" w:themeColor="text1"/>
          <w:lang w:val="en-GB" w:eastAsia="en-US"/>
        </w:rPr>
        <w:lastRenderedPageBreak/>
        <w:t>w</w:t>
      </w:r>
      <w:r w:rsidR="00BE1F47" w:rsidRPr="0084055E">
        <w:rPr>
          <w:rFonts w:eastAsiaTheme="minorEastAsia"/>
          <w:color w:val="000000" w:themeColor="text1"/>
          <w:lang w:val="en-GB" w:eastAsia="en-US"/>
        </w:rPr>
        <w:t xml:space="preserve">here </w:t>
      </w:r>
      <m:oMath>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t</m:t>
            </m:r>
          </m:e>
          <m:sub>
            <m:r>
              <w:rPr>
                <w:rFonts w:ascii="Cambria Math" w:eastAsiaTheme="minorEastAsia" w:hAnsi="Cambria Math"/>
                <w:color w:val="000000" w:themeColor="text1"/>
                <w:lang w:val="en-GB" w:eastAsia="en-US"/>
              </w:rPr>
              <m:t>s</m:t>
            </m:r>
          </m:sub>
        </m:sSub>
      </m:oMath>
      <w:r w:rsidR="00BE1F47" w:rsidRPr="0084055E">
        <w:rPr>
          <w:rFonts w:eastAsiaTheme="minorEastAsia"/>
          <w:color w:val="000000" w:themeColor="text1"/>
          <w:lang w:val="en-GB" w:eastAsia="en-US"/>
        </w:rPr>
        <w:t xml:space="preserve"> is the target size of the beneficial mutation, i.e., the number of nucleotide mutations that confer the same beneficial effect</w:t>
      </w:r>
      <w:r w:rsidR="0012534F" w:rsidRPr="0084055E">
        <w:rPr>
          <w:rFonts w:eastAsiaTheme="minorEastAsia"/>
          <w:color w:val="000000" w:themeColor="text1"/>
          <w:lang w:val="en-GB" w:eastAsia="en-US"/>
        </w:rPr>
        <w:t xml:space="preserve">; </w:t>
      </w:r>
      <m:oMath>
        <m:r>
          <w:rPr>
            <w:rFonts w:ascii="Cambria Math" w:eastAsiaTheme="minorEastAsia" w:hAnsi="Cambria Math"/>
            <w:color w:val="000000" w:themeColor="text1"/>
            <w:lang w:val="en-GB" w:eastAsia="en-US"/>
          </w:rPr>
          <m:t>N</m:t>
        </m:r>
      </m:oMath>
      <w:r w:rsidR="0012534F" w:rsidRPr="0084055E">
        <w:rPr>
          <w:rFonts w:eastAsiaTheme="minorEastAsia"/>
          <w:color w:val="000000" w:themeColor="text1"/>
          <w:lang w:val="en-GB" w:eastAsia="en-US"/>
        </w:rPr>
        <w:t xml:space="preserve"> is the constant population size; </w:t>
      </w:r>
      <m:oMath>
        <m:r>
          <w:rPr>
            <w:rFonts w:ascii="Cambria Math" w:eastAsiaTheme="minorEastAsia" w:hAnsi="Cambria Math"/>
            <w:color w:val="000000" w:themeColor="text1"/>
            <w:lang w:val="en-GB" w:eastAsia="en-US"/>
          </w:rPr>
          <m:t>μ</m:t>
        </m:r>
      </m:oMath>
      <w:r w:rsidR="0012534F" w:rsidRPr="0084055E">
        <w:rPr>
          <w:rFonts w:eastAsiaTheme="minorEastAsia"/>
          <w:color w:val="000000" w:themeColor="text1"/>
          <w:lang w:val="en-GB" w:eastAsia="en-US"/>
        </w:rPr>
        <w:t xml:space="preserve"> is the mutation rate per site, per generation and per individual and </w:t>
      </w:r>
      <m:oMath>
        <m:r>
          <w:rPr>
            <w:rFonts w:ascii="Cambria Math" w:eastAsiaTheme="minorEastAsia" w:hAnsi="Cambria Math"/>
            <w:color w:val="000000" w:themeColor="text1"/>
            <w:lang w:val="en-GB" w:eastAsia="en-US"/>
          </w:rPr>
          <m:t>s</m:t>
        </m:r>
      </m:oMath>
      <w:r w:rsidR="0012534F" w:rsidRPr="0084055E">
        <w:rPr>
          <w:rFonts w:eastAsiaTheme="minorEastAsia"/>
          <w:color w:val="000000" w:themeColor="text1"/>
          <w:lang w:val="en-GB" w:eastAsia="en-US"/>
        </w:rPr>
        <w:t xml:space="preserve"> the selection coefficient of the beneficial mutation (in units of </w:t>
      </w:r>
      <m:oMath>
        <m:r>
          <w:rPr>
            <w:rFonts w:ascii="Cambria Math" w:eastAsiaTheme="minorEastAsia" w:hAnsi="Cambria Math"/>
            <w:color w:val="000000" w:themeColor="text1"/>
            <w:lang w:val="en-GB" w:eastAsia="en-US"/>
          </w:rPr>
          <m:t>ge</m:t>
        </m:r>
        <m:sSup>
          <m:sSupPr>
            <m:ctrlPr>
              <w:rPr>
                <w:rFonts w:ascii="Cambria Math" w:eastAsiaTheme="minorEastAsia" w:hAnsi="Cambria Math"/>
                <w:i/>
                <w:color w:val="000000" w:themeColor="text1"/>
                <w:lang w:val="en-GB" w:eastAsia="en-US"/>
              </w:rPr>
            </m:ctrlPr>
          </m:sSupPr>
          <m:e>
            <m:r>
              <w:rPr>
                <w:rFonts w:ascii="Cambria Math" w:eastAsiaTheme="minorEastAsia" w:hAnsi="Cambria Math"/>
                <w:color w:val="000000" w:themeColor="text1"/>
                <w:lang w:val="en-GB" w:eastAsia="en-US"/>
              </w:rPr>
              <m:t>n</m:t>
            </m:r>
          </m:e>
          <m:sup>
            <m:r>
              <w:rPr>
                <w:rFonts w:ascii="Cambria Math" w:eastAsiaTheme="minorEastAsia" w:hAnsi="Cambria Math"/>
                <w:color w:val="000000" w:themeColor="text1"/>
                <w:lang w:val="en-GB" w:eastAsia="en-US"/>
              </w:rPr>
              <m:t>-1</m:t>
            </m:r>
          </m:sup>
        </m:sSup>
      </m:oMath>
      <w:r w:rsidR="0012534F" w:rsidRPr="0084055E">
        <w:rPr>
          <w:rFonts w:eastAsiaTheme="minorEastAsia"/>
          <w:color w:val="000000" w:themeColor="text1"/>
          <w:lang w:val="en-GB" w:eastAsia="en-US"/>
        </w:rPr>
        <w:t xml:space="preserve">). </w:t>
      </w:r>
      <w:r w:rsidR="00A238EB" w:rsidRPr="0084055E">
        <w:rPr>
          <w:rFonts w:eastAsiaTheme="minorEastAsia"/>
          <w:color w:val="000000" w:themeColor="text1"/>
          <w:lang w:val="en-GB" w:eastAsia="en-US"/>
        </w:rPr>
        <w:t xml:space="preserve">The </w:t>
      </w:r>
      <w:r w:rsidR="00A238EB" w:rsidRPr="0084055E">
        <w:rPr>
          <w:color w:val="000000" w:themeColor="text1"/>
          <w:shd w:val="clear" w:color="auto" w:fill="FFFFFF"/>
          <w:lang w:val="en-US"/>
        </w:rPr>
        <w:t xml:space="preserve">observed number of distinct </w:t>
      </w:r>
      <w:r w:rsidR="002F3F3E" w:rsidRPr="0084055E">
        <w:rPr>
          <w:color w:val="000000" w:themeColor="text1"/>
          <w:shd w:val="clear" w:color="auto" w:fill="FFFFFF"/>
          <w:lang w:val="en-US"/>
        </w:rPr>
        <w:t xml:space="preserve">recurrent </w:t>
      </w:r>
      <w:r w:rsidR="00A238EB" w:rsidRPr="0084055E">
        <w:rPr>
          <w:color w:val="000000" w:themeColor="text1"/>
          <w:shd w:val="clear" w:color="auto" w:fill="FFFFFF"/>
          <w:lang w:val="en-US"/>
        </w:rPr>
        <w:t>mutations</w:t>
      </w:r>
      <w:r w:rsidR="00FB21C8" w:rsidRPr="0084055E">
        <w:rPr>
          <w:color w:val="000000" w:themeColor="text1"/>
          <w:shd w:val="clear" w:color="auto" w:fill="FFFFFF"/>
          <w:lang w:val="en-US"/>
        </w:rPr>
        <w:t xml:space="preserve"> </w:t>
      </w:r>
      <w:r w:rsidR="00A238EB" w:rsidRPr="0084055E">
        <w:rPr>
          <w:color w:val="000000" w:themeColor="text1"/>
          <w:shd w:val="clear" w:color="auto" w:fill="FFFFFF"/>
          <w:lang w:val="en-US"/>
        </w:rPr>
        <w:t xml:space="preserve">that </w:t>
      </w:r>
      <w:r w:rsidR="002F3F3E" w:rsidRPr="0084055E">
        <w:rPr>
          <w:color w:val="000000" w:themeColor="text1"/>
          <w:shd w:val="clear" w:color="auto" w:fill="FFFFFF"/>
          <w:lang w:val="en-US"/>
        </w:rPr>
        <w:t>can potentially convey the same fitness effect,</w:t>
      </w:r>
      <m:oMath>
        <m:r>
          <w:rPr>
            <w:rFonts w:ascii="Cambria Math" w:hAnsi="Cambria Math"/>
            <w:color w:val="000000" w:themeColor="text1"/>
            <w:shd w:val="clear" w:color="auto" w:fill="FFFFFF"/>
            <w:lang w:val="en-US"/>
          </w:rPr>
          <m:t xml:space="preserve"> </m:t>
        </m:r>
      </m:oMath>
      <w:r w:rsidR="00551905" w:rsidRPr="0084055E">
        <w:rPr>
          <w:color w:val="000000" w:themeColor="text1"/>
          <w:shd w:val="clear" w:color="auto" w:fill="FFFFFF"/>
          <w:lang w:val="en-US"/>
        </w:rPr>
        <w:t>was</w:t>
      </w:r>
      <w:r w:rsidR="00A238EB" w:rsidRPr="0084055E">
        <w:rPr>
          <w:color w:val="000000" w:themeColor="text1"/>
          <w:shd w:val="clear" w:color="auto" w:fill="FFFFFF"/>
          <w:lang w:val="en-US"/>
        </w:rPr>
        <w:t xml:space="preserve"> used as a proxy for</w:t>
      </w:r>
      <w:r w:rsidR="00B71885" w:rsidRPr="0084055E">
        <w:rPr>
          <w:color w:val="000000" w:themeColor="text1"/>
          <w:shd w:val="clear" w:color="auto" w:fill="FFFFFF"/>
          <w:lang w:val="en-US"/>
        </w:rPr>
        <w:t xml:space="preserve"> the mutational target size</w:t>
      </w:r>
      <w:r w:rsidR="00A238EB" w:rsidRPr="0084055E">
        <w:rPr>
          <w:color w:val="000000" w:themeColor="text1"/>
          <w:shd w:val="clear" w:color="auto" w:fill="FFFFFF"/>
          <w:lang w:val="en-US"/>
        </w:rPr>
        <w:t xml:space="preserve"> </w:t>
      </w:r>
      <m:oMath>
        <m:r>
          <w:rPr>
            <w:rFonts w:ascii="Cambria Math" w:hAnsi="Cambria Math"/>
            <w:color w:val="000000" w:themeColor="text1"/>
            <w:shd w:val="clear" w:color="auto" w:fill="FFFFFF"/>
            <w:lang w:val="en-US"/>
          </w:rPr>
          <m:t>(</m:t>
        </m:r>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t</m:t>
            </m:r>
          </m:e>
          <m:sub>
            <m:r>
              <w:rPr>
                <w:rFonts w:ascii="Cambria Math" w:hAnsi="Cambria Math"/>
                <w:color w:val="000000" w:themeColor="text1"/>
                <w:shd w:val="clear" w:color="auto" w:fill="FFFFFF"/>
                <w:lang w:val="en-US"/>
              </w:rPr>
              <m:t>s</m:t>
            </m:r>
          </m:sub>
        </m:sSub>
        <m:r>
          <w:rPr>
            <w:rFonts w:ascii="Cambria Math" w:hAnsi="Cambria Math"/>
            <w:color w:val="000000" w:themeColor="text1"/>
            <w:shd w:val="clear" w:color="auto" w:fill="FFFFFF"/>
            <w:lang w:val="en-US"/>
          </w:rPr>
          <m:t>=45)</m:t>
        </m:r>
      </m:oMath>
      <w:r w:rsidR="008121B3" w:rsidRPr="0084055E">
        <w:rPr>
          <w:color w:val="000000" w:themeColor="text1"/>
          <w:shd w:val="clear" w:color="auto" w:fill="FFFFFF"/>
          <w:lang w:val="en-US"/>
        </w:rPr>
        <w:t xml:space="preserve">. </w:t>
      </w:r>
      <w:r w:rsidR="004771DF" w:rsidRPr="0084055E">
        <w:rPr>
          <w:color w:val="000000" w:themeColor="text1"/>
          <w:shd w:val="clear" w:color="auto" w:fill="FFFFFF"/>
          <w:lang w:val="en-US"/>
        </w:rPr>
        <w:t xml:space="preserve">The point mutation rate </w:t>
      </w:r>
      <m:oMath>
        <m:r>
          <w:rPr>
            <w:rFonts w:ascii="Cambria Math" w:hAnsi="Cambria Math"/>
            <w:color w:val="000000" w:themeColor="text1"/>
            <w:shd w:val="clear" w:color="auto" w:fill="FFFFFF"/>
            <w:lang w:val="en-US"/>
          </w:rPr>
          <m:t>μ</m:t>
        </m:r>
      </m:oMath>
      <w:r w:rsidR="004771DF" w:rsidRPr="0084055E">
        <w:rPr>
          <w:color w:val="000000" w:themeColor="text1"/>
          <w:shd w:val="clear" w:color="auto" w:fill="FFFFFF"/>
          <w:lang w:val="en-US"/>
        </w:rPr>
        <w:t xml:space="preserve">, </w:t>
      </w:r>
      <w:r w:rsidR="00551905" w:rsidRPr="0084055E">
        <w:rPr>
          <w:color w:val="000000" w:themeColor="text1"/>
          <w:shd w:val="clear" w:color="auto" w:fill="FFFFFF"/>
          <w:lang w:val="en-US"/>
        </w:rPr>
        <w:t>was</w:t>
      </w:r>
      <w:r w:rsidR="004771DF" w:rsidRPr="0084055E">
        <w:rPr>
          <w:color w:val="000000" w:themeColor="text1"/>
          <w:shd w:val="clear" w:color="auto" w:fill="FFFFFF"/>
          <w:lang w:val="en-US"/>
        </w:rPr>
        <w:t xml:space="preserve"> retri</w:t>
      </w:r>
      <w:r w:rsidR="0002363A" w:rsidRPr="0084055E">
        <w:rPr>
          <w:color w:val="000000" w:themeColor="text1"/>
          <w:shd w:val="clear" w:color="auto" w:fill="FFFFFF"/>
          <w:lang w:val="en-US"/>
        </w:rPr>
        <w:t>e</w:t>
      </w:r>
      <w:r w:rsidR="004771DF" w:rsidRPr="0084055E">
        <w:rPr>
          <w:color w:val="000000" w:themeColor="text1"/>
          <w:shd w:val="clear" w:color="auto" w:fill="FFFFFF"/>
          <w:lang w:val="en-US"/>
        </w:rPr>
        <w:t>ved from the literature [</w:t>
      </w:r>
      <w:r w:rsidR="00CD7C76">
        <w:rPr>
          <w:color w:val="000000" w:themeColor="text1"/>
          <w:shd w:val="clear" w:color="auto" w:fill="FFFFFF"/>
          <w:lang w:val="en-US"/>
        </w:rPr>
        <w:t>3</w:t>
      </w:r>
      <w:r w:rsidR="004771DF" w:rsidRPr="0084055E">
        <w:rPr>
          <w:color w:val="000000" w:themeColor="text1"/>
          <w:shd w:val="clear" w:color="auto" w:fill="FFFFFF"/>
          <w:lang w:val="en-US"/>
        </w:rPr>
        <w:t xml:space="preserve">] </w:t>
      </w:r>
      <w:r w:rsidR="00902406" w:rsidRPr="0084055E">
        <w:rPr>
          <w:color w:val="000000" w:themeColor="text1"/>
          <w:shd w:val="clear" w:color="auto" w:fill="FFFFFF"/>
          <w:lang w:val="en-US"/>
        </w:rPr>
        <w:t>(</w:t>
      </w:r>
      <m:oMath>
        <m:r>
          <w:rPr>
            <w:rFonts w:ascii="Cambria Math" w:hAnsi="Cambria Math"/>
            <w:color w:val="000000" w:themeColor="text1"/>
            <w:lang w:val="en-US"/>
          </w:rPr>
          <m:t>1.7*</m:t>
        </m:r>
        <m:sSup>
          <m:sSupPr>
            <m:ctrlPr>
              <w:rPr>
                <w:rFonts w:ascii="Cambria Math" w:hAnsi="Cambria Math"/>
                <w:i/>
                <w:color w:val="000000" w:themeColor="text1"/>
                <w:lang w:val="en-US"/>
              </w:rPr>
            </m:ctrlPr>
          </m:sSupPr>
          <m:e>
            <m:r>
              <w:rPr>
                <w:rFonts w:ascii="Cambria Math" w:hAnsi="Cambria Math"/>
                <w:color w:val="000000" w:themeColor="text1"/>
                <w:lang w:val="en-US"/>
              </w:rPr>
              <m:t>10</m:t>
            </m:r>
          </m:e>
          <m:sup>
            <m:r>
              <w:rPr>
                <w:rFonts w:ascii="Cambria Math" w:hAnsi="Cambria Math"/>
                <w:color w:val="000000" w:themeColor="text1"/>
                <w:lang w:val="en-US"/>
              </w:rPr>
              <m:t>-10</m:t>
            </m:r>
          </m:sup>
        </m:sSup>
        <m:r>
          <w:rPr>
            <w:rFonts w:ascii="Cambria Math" w:hAnsi="Cambria Math"/>
            <w:color w:val="000000" w:themeColor="text1"/>
            <w:lang w:val="en-US"/>
          </w:rPr>
          <m:t>ge</m:t>
        </m:r>
        <m:sSup>
          <m:sSupPr>
            <m:ctrlPr>
              <w:rPr>
                <w:rFonts w:ascii="Cambria Math" w:hAnsi="Cambria Math"/>
                <w:i/>
                <w:color w:val="000000" w:themeColor="text1"/>
                <w:lang w:val="en-US"/>
              </w:rPr>
            </m:ctrlPr>
          </m:sSupPr>
          <m:e>
            <m:r>
              <w:rPr>
                <w:rFonts w:ascii="Cambria Math" w:hAnsi="Cambria Math"/>
                <w:color w:val="000000" w:themeColor="text1"/>
                <w:lang w:val="en-US"/>
              </w:rPr>
              <m:t>n</m:t>
            </m:r>
          </m:e>
          <m:sup>
            <m:r>
              <w:rPr>
                <w:rFonts w:ascii="Cambria Math" w:hAnsi="Cambria Math"/>
                <w:color w:val="000000" w:themeColor="text1"/>
                <w:lang w:val="en-US"/>
              </w:rPr>
              <m:t>-1</m:t>
            </m:r>
          </m:sup>
        </m:sSup>
      </m:oMath>
      <w:r w:rsidR="00902406" w:rsidRPr="0084055E">
        <w:rPr>
          <w:color w:val="000000" w:themeColor="text1"/>
          <w:shd w:val="clear" w:color="auto" w:fill="FFFFFF"/>
          <w:lang w:val="en-US"/>
        </w:rPr>
        <w:t>)</w:t>
      </w:r>
      <w:r w:rsidR="004771DF" w:rsidRPr="0084055E">
        <w:rPr>
          <w:color w:val="000000" w:themeColor="text1"/>
          <w:shd w:val="clear" w:color="auto" w:fill="FFFFFF"/>
          <w:lang w:val="en-US"/>
        </w:rPr>
        <w:t>.</w:t>
      </w:r>
      <w:r w:rsidR="00222416" w:rsidRPr="0084055E">
        <w:rPr>
          <w:color w:val="000000" w:themeColor="text1"/>
          <w:shd w:val="clear" w:color="auto" w:fill="FFFFFF"/>
          <w:lang w:val="en-US"/>
        </w:rPr>
        <w:t xml:space="preserve"> Population size was between </w:t>
      </w:r>
      <m:oMath>
        <m:sSup>
          <m:sSupPr>
            <m:ctrlPr>
              <w:rPr>
                <w:rFonts w:ascii="Cambria Math" w:hAnsi="Cambria Math"/>
                <w:i/>
                <w:color w:val="000000" w:themeColor="text1"/>
                <w:shd w:val="clear" w:color="auto" w:fill="FFFFFF"/>
                <w:lang w:val="en-US"/>
              </w:rPr>
            </m:ctrlPr>
          </m:sSupPr>
          <m:e>
            <m:r>
              <w:rPr>
                <w:rFonts w:ascii="Cambria Math" w:hAnsi="Cambria Math"/>
                <w:color w:val="000000" w:themeColor="text1"/>
                <w:shd w:val="clear" w:color="auto" w:fill="FFFFFF"/>
                <w:lang w:val="en-US"/>
              </w:rPr>
              <m:t>10</m:t>
            </m:r>
          </m:e>
          <m:sup>
            <m:r>
              <w:rPr>
                <w:rFonts w:ascii="Cambria Math" w:hAnsi="Cambria Math"/>
                <w:color w:val="000000" w:themeColor="text1"/>
                <w:shd w:val="clear" w:color="auto" w:fill="FFFFFF"/>
                <w:lang w:val="en-US"/>
              </w:rPr>
              <m:t>6</m:t>
            </m:r>
          </m:sup>
        </m:sSup>
      </m:oMath>
      <w:r w:rsidR="00222416" w:rsidRPr="0084055E">
        <w:rPr>
          <w:color w:val="000000" w:themeColor="text1"/>
          <w:shd w:val="clear" w:color="auto" w:fill="FFFFFF"/>
          <w:lang w:val="en-US"/>
        </w:rPr>
        <w:t xml:space="preserve"> and</w:t>
      </w:r>
      <w:r w:rsidR="00FB21C8" w:rsidRPr="0084055E">
        <w:rPr>
          <w:color w:val="000000" w:themeColor="text1"/>
          <w:shd w:val="clear" w:color="auto" w:fill="FFFFFF"/>
          <w:lang w:val="en-US"/>
        </w:rPr>
        <w:t xml:space="preserve"> </w:t>
      </w:r>
      <m:oMath>
        <m:sSup>
          <m:sSupPr>
            <m:ctrlPr>
              <w:rPr>
                <w:rFonts w:ascii="Cambria Math" w:hAnsi="Cambria Math"/>
                <w:i/>
                <w:color w:val="000000" w:themeColor="text1"/>
                <w:shd w:val="clear" w:color="auto" w:fill="FFFFFF"/>
                <w:lang w:val="en-US"/>
              </w:rPr>
            </m:ctrlPr>
          </m:sSupPr>
          <m:e>
            <m:r>
              <w:rPr>
                <w:rFonts w:ascii="Cambria Math" w:hAnsi="Cambria Math"/>
                <w:color w:val="000000" w:themeColor="text1"/>
                <w:shd w:val="clear" w:color="auto" w:fill="FFFFFF"/>
                <w:lang w:val="en-US"/>
              </w:rPr>
              <m:t>10</m:t>
            </m:r>
          </m:e>
          <m:sup>
            <m:r>
              <w:rPr>
                <w:rFonts w:ascii="Cambria Math" w:hAnsi="Cambria Math"/>
                <w:color w:val="000000" w:themeColor="text1"/>
                <w:shd w:val="clear" w:color="auto" w:fill="FFFFFF"/>
                <w:lang w:val="en-US"/>
              </w:rPr>
              <m:t>7</m:t>
            </m:r>
          </m:sup>
        </m:sSup>
      </m:oMath>
      <w:r w:rsidR="002D439B" w:rsidRPr="0084055E">
        <w:rPr>
          <w:color w:val="000000" w:themeColor="text1"/>
          <w:shd w:val="clear" w:color="auto" w:fill="FFFFFF"/>
          <w:lang w:val="en-US"/>
        </w:rPr>
        <w:t xml:space="preserve"> </w:t>
      </w:r>
      <w:r w:rsidR="007E34F3">
        <w:rPr>
          <w:color w:val="000000" w:themeColor="text1"/>
          <w:shd w:val="clear" w:color="auto" w:fill="FFFFFF"/>
          <w:lang w:val="en-US"/>
        </w:rPr>
        <w:t>(taking into account the experimental dilution factor -- between 1/3 and 1/7 -- and the measured population size (~10</w:t>
      </w:r>
      <w:r w:rsidR="007E34F3" w:rsidRPr="007E34F3">
        <w:rPr>
          <w:color w:val="000000" w:themeColor="text1"/>
          <w:shd w:val="clear" w:color="auto" w:fill="FFFFFF"/>
          <w:vertAlign w:val="superscript"/>
          <w:lang w:val="en-US"/>
        </w:rPr>
        <w:t>7</w:t>
      </w:r>
      <w:proofErr w:type="gramStart"/>
      <w:r w:rsidR="007E34F3">
        <w:rPr>
          <w:color w:val="000000" w:themeColor="text1"/>
          <w:shd w:val="clear" w:color="auto" w:fill="FFFFFF"/>
          <w:lang w:val="en-US"/>
        </w:rPr>
        <w:t>) )</w:t>
      </w:r>
      <w:proofErr w:type="gramEnd"/>
      <w:r w:rsidR="007E34F3">
        <w:rPr>
          <w:color w:val="000000" w:themeColor="text1"/>
          <w:shd w:val="clear" w:color="auto" w:fill="FFFFFF"/>
          <w:lang w:val="en-US"/>
        </w:rPr>
        <w:t xml:space="preserve"> </w:t>
      </w:r>
      <w:r w:rsidR="002D439B" w:rsidRPr="0084055E">
        <w:rPr>
          <w:color w:val="000000" w:themeColor="text1"/>
          <w:shd w:val="clear" w:color="auto" w:fill="FFFFFF"/>
          <w:lang w:val="en-US"/>
        </w:rPr>
        <w:t xml:space="preserve">while the value of </w:t>
      </w:r>
      <m:oMath>
        <m:r>
          <w:rPr>
            <w:rFonts w:ascii="Cambria Math" w:hAnsi="Cambria Math"/>
            <w:color w:val="000000" w:themeColor="text1"/>
            <w:shd w:val="clear" w:color="auto" w:fill="FFFFFF"/>
            <w:lang w:val="en-US"/>
          </w:rPr>
          <m:t>s</m:t>
        </m:r>
      </m:oMath>
      <w:r w:rsidR="002D439B" w:rsidRPr="0084055E">
        <w:rPr>
          <w:color w:val="000000" w:themeColor="text1"/>
          <w:shd w:val="clear" w:color="auto" w:fill="FFFFFF"/>
          <w:lang w:val="en-US"/>
        </w:rPr>
        <w:t xml:space="preserve"> will be inferred by matching the observed dynamics to the model expectation (see below).</w:t>
      </w:r>
    </w:p>
    <w:p w14:paraId="42E84CA4" w14:textId="2DD5BB78" w:rsidR="003D7673" w:rsidRPr="0084055E" w:rsidRDefault="003D7673" w:rsidP="00222416">
      <w:pPr>
        <w:spacing w:after="240"/>
        <w:jc w:val="both"/>
        <w:rPr>
          <w:rFonts w:eastAsiaTheme="minorEastAsia"/>
          <w:color w:val="000000" w:themeColor="text1"/>
          <w:lang w:val="en-GB" w:eastAsia="en-US"/>
        </w:rPr>
      </w:pPr>
      <w:r w:rsidRPr="0084055E">
        <w:rPr>
          <w:color w:val="000000" w:themeColor="text1"/>
          <w:shd w:val="clear" w:color="auto" w:fill="FFFFFF"/>
          <w:lang w:val="en-US"/>
        </w:rPr>
        <w:t>Under these assumptions, the distribution of the emergence time reads</w:t>
      </w:r>
    </w:p>
    <w:p w14:paraId="689CA5F6" w14:textId="77777777" w:rsidR="005B7279" w:rsidRPr="0084055E" w:rsidRDefault="005B7279">
      <w:pPr>
        <w:rPr>
          <w:color w:val="000000" w:themeColor="text1"/>
          <w:shd w:val="clear" w:color="auto" w:fill="FFFFFF"/>
          <w:lang w:val="en-US"/>
        </w:rPr>
      </w:pPr>
    </w:p>
    <w:p w14:paraId="0D485B29" w14:textId="4345077B" w:rsidR="003D7673" w:rsidRPr="0084055E" w:rsidRDefault="003D7673">
      <w:pPr>
        <w:rPr>
          <w:color w:val="000000" w:themeColor="text1"/>
          <w:shd w:val="clear" w:color="auto" w:fill="FFFFFF"/>
          <w:lang w:val="en-US"/>
        </w:rPr>
      </w:pPr>
      <m:oMathPara>
        <m:oMath>
          <m:r>
            <w:rPr>
              <w:rFonts w:ascii="Cambria Math" w:hAnsi="Cambria Math"/>
              <w:color w:val="000000" w:themeColor="text1"/>
              <w:shd w:val="clear" w:color="auto" w:fill="FFFFFF"/>
              <w:lang w:val="en-US"/>
            </w:rPr>
            <m:t>P</m:t>
          </m:r>
          <m:d>
            <m:dPr>
              <m:ctrlPr>
                <w:rPr>
                  <w:rFonts w:ascii="Cambria Math" w:hAnsi="Cambria Math"/>
                  <w:i/>
                  <w:color w:val="000000" w:themeColor="text1"/>
                  <w:shd w:val="clear" w:color="auto" w:fill="FFFFFF"/>
                  <w:lang w:val="en-US"/>
                </w:rPr>
              </m:ctrlPr>
            </m:dPr>
            <m:e>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t</m:t>
                  </m:r>
                </m:e>
                <m:sub>
                  <m:r>
                    <w:rPr>
                      <w:rFonts w:ascii="Cambria Math" w:hAnsi="Cambria Math"/>
                      <w:color w:val="000000" w:themeColor="text1"/>
                      <w:shd w:val="clear" w:color="auto" w:fill="FFFFFF"/>
                      <w:lang w:val="en-US"/>
                    </w:rPr>
                    <m:t>emergence</m:t>
                  </m:r>
                </m:sub>
              </m:sSub>
            </m:e>
          </m:d>
          <m:r>
            <w:rPr>
              <w:rFonts w:ascii="Cambria Math" w:hAnsi="Cambria Math"/>
              <w:color w:val="000000" w:themeColor="text1"/>
              <w:shd w:val="clear" w:color="auto" w:fill="FFFFFF"/>
              <w:lang w:val="en-US"/>
            </w:rPr>
            <m:t xml:space="preserve">=λ </m:t>
          </m:r>
          <m:sSup>
            <m:sSupPr>
              <m:ctrlPr>
                <w:rPr>
                  <w:rFonts w:ascii="Cambria Math" w:hAnsi="Cambria Math"/>
                  <w:i/>
                  <w:color w:val="000000" w:themeColor="text1"/>
                  <w:shd w:val="clear" w:color="auto" w:fill="FFFFFF"/>
                  <w:lang w:val="en-US"/>
                </w:rPr>
              </m:ctrlPr>
            </m:sSupPr>
            <m:e>
              <m:r>
                <w:rPr>
                  <w:rFonts w:ascii="Cambria Math" w:hAnsi="Cambria Math"/>
                  <w:color w:val="000000" w:themeColor="text1"/>
                  <w:shd w:val="clear" w:color="auto" w:fill="FFFFFF"/>
                  <w:lang w:val="en-US"/>
                </w:rPr>
                <m:t>e</m:t>
              </m:r>
            </m:e>
            <m:sup>
              <m:r>
                <w:rPr>
                  <w:rFonts w:ascii="Cambria Math" w:hAnsi="Cambria Math"/>
                  <w:color w:val="000000" w:themeColor="text1"/>
                  <w:shd w:val="clear" w:color="auto" w:fill="FFFFFF"/>
                  <w:lang w:val="en-US"/>
                </w:rPr>
                <m:t xml:space="preserve">-λ </m:t>
              </m:r>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t</m:t>
                  </m:r>
                </m:e>
                <m:sub>
                  <m:r>
                    <w:rPr>
                      <w:rFonts w:ascii="Cambria Math" w:hAnsi="Cambria Math"/>
                      <w:color w:val="000000" w:themeColor="text1"/>
                      <w:shd w:val="clear" w:color="auto" w:fill="FFFFFF"/>
                      <w:lang w:val="en-US"/>
                    </w:rPr>
                    <m:t>emergence</m:t>
                  </m:r>
                </m:sub>
              </m:sSub>
              <m:r>
                <w:rPr>
                  <w:rFonts w:ascii="Cambria Math" w:hAnsi="Cambria Math"/>
                  <w:color w:val="000000" w:themeColor="text1"/>
                  <w:shd w:val="clear" w:color="auto" w:fill="FFFFFF"/>
                  <w:lang w:val="en-US"/>
                </w:rPr>
                <m:t xml:space="preserve"> </m:t>
              </m:r>
            </m:sup>
          </m:sSup>
        </m:oMath>
      </m:oMathPara>
    </w:p>
    <w:p w14:paraId="1C4C1B5D" w14:textId="77777777" w:rsidR="003D7673" w:rsidRPr="0084055E" w:rsidRDefault="003D7673">
      <w:pPr>
        <w:rPr>
          <w:color w:val="000000" w:themeColor="text1"/>
          <w:shd w:val="clear" w:color="auto" w:fill="FFFFFF"/>
          <w:lang w:val="en-US"/>
        </w:rPr>
      </w:pPr>
    </w:p>
    <w:p w14:paraId="628E3D90" w14:textId="4378F256" w:rsidR="005B7279" w:rsidRPr="0084055E" w:rsidRDefault="00BE1F47" w:rsidP="00222416">
      <w:pPr>
        <w:spacing w:after="240"/>
        <w:jc w:val="both"/>
        <w:rPr>
          <w:rFonts w:eastAsiaTheme="minorEastAsia"/>
          <w:color w:val="000000" w:themeColor="text1"/>
          <w:lang w:val="en-GB" w:eastAsia="en-US"/>
        </w:rPr>
      </w:pPr>
      <w:r w:rsidRPr="0084055E">
        <w:rPr>
          <w:rFonts w:eastAsiaTheme="minorEastAsia"/>
          <w:color w:val="000000" w:themeColor="text1"/>
          <w:lang w:val="en-GB" w:eastAsia="en-US"/>
        </w:rPr>
        <w:t xml:space="preserve">(ii) </w:t>
      </w:r>
      <w:r w:rsidR="0072053A" w:rsidRPr="0084055E">
        <w:rPr>
          <w:rFonts w:eastAsiaTheme="minorEastAsia"/>
          <w:color w:val="000000" w:themeColor="text1"/>
          <w:lang w:val="en-GB" w:eastAsia="en-US"/>
        </w:rPr>
        <w:t>T</w:t>
      </w:r>
      <w:r w:rsidRPr="0084055E">
        <w:rPr>
          <w:rFonts w:eastAsiaTheme="minorEastAsia"/>
          <w:color w:val="000000" w:themeColor="text1"/>
          <w:lang w:val="en-GB" w:eastAsia="en-US"/>
        </w:rPr>
        <w:t xml:space="preserve">he </w:t>
      </w:r>
      <w:r w:rsidR="009B09DF" w:rsidRPr="0084055E">
        <w:rPr>
          <w:rFonts w:eastAsiaTheme="minorEastAsia"/>
          <w:color w:val="000000" w:themeColor="text1"/>
          <w:lang w:val="en-GB" w:eastAsia="en-US"/>
        </w:rPr>
        <w:t xml:space="preserve">time it takes to </w:t>
      </w:r>
      <w:r w:rsidRPr="0084055E">
        <w:rPr>
          <w:rFonts w:eastAsiaTheme="minorEastAsia"/>
          <w:color w:val="000000" w:themeColor="text1"/>
          <w:lang w:val="en-GB" w:eastAsia="en-US"/>
        </w:rPr>
        <w:t xml:space="preserve">the beneficial mutation </w:t>
      </w:r>
      <w:r w:rsidR="009B09DF" w:rsidRPr="0084055E">
        <w:rPr>
          <w:rFonts w:eastAsiaTheme="minorEastAsia"/>
          <w:color w:val="000000" w:themeColor="text1"/>
          <w:lang w:val="en-GB" w:eastAsia="en-US"/>
        </w:rPr>
        <w:t xml:space="preserve">to go </w:t>
      </w:r>
      <w:r w:rsidRPr="0084055E">
        <w:rPr>
          <w:rFonts w:eastAsiaTheme="minorEastAsia"/>
          <w:color w:val="000000" w:themeColor="text1"/>
          <w:lang w:val="en-GB" w:eastAsia="en-US"/>
        </w:rPr>
        <w:t xml:space="preserve">from an initial frequency </w:t>
      </w:r>
      <m:oMath>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i</m:t>
            </m:r>
          </m:sub>
        </m:sSub>
        <m:r>
          <w:rPr>
            <w:rFonts w:ascii="Cambria Math" w:eastAsiaTheme="minorEastAsia" w:hAnsi="Cambria Math"/>
            <w:color w:val="000000" w:themeColor="text1"/>
            <w:lang w:val="en-GB" w:eastAsia="en-US"/>
          </w:rPr>
          <m:t>=</m:t>
        </m:r>
        <m:f>
          <m:fPr>
            <m:type m:val="skw"/>
            <m:ctrlPr>
              <w:rPr>
                <w:rFonts w:ascii="Cambria Math" w:eastAsiaTheme="minorEastAsia" w:hAnsi="Cambria Math"/>
                <w:i/>
                <w:color w:val="000000" w:themeColor="text1"/>
                <w:lang w:val="en-GB" w:eastAsia="en-US"/>
              </w:rPr>
            </m:ctrlPr>
          </m:fPr>
          <m:num>
            <m:r>
              <w:rPr>
                <w:rFonts w:ascii="Cambria Math" w:eastAsiaTheme="minorEastAsia" w:hAnsi="Cambria Math"/>
                <w:color w:val="000000" w:themeColor="text1"/>
                <w:lang w:val="en-GB" w:eastAsia="en-US"/>
              </w:rPr>
              <m:t>1</m:t>
            </m:r>
          </m:num>
          <m:den>
            <m:r>
              <w:rPr>
                <w:rFonts w:ascii="Cambria Math" w:eastAsiaTheme="minorEastAsia" w:hAnsi="Cambria Math"/>
                <w:color w:val="000000" w:themeColor="text1"/>
                <w:lang w:val="en-GB" w:eastAsia="en-US"/>
              </w:rPr>
              <m:t>N</m:t>
            </m:r>
          </m:den>
        </m:f>
      </m:oMath>
      <w:r w:rsidRPr="0084055E">
        <w:rPr>
          <w:rFonts w:eastAsiaTheme="minorEastAsia"/>
          <w:color w:val="000000" w:themeColor="text1"/>
          <w:lang w:val="en-GB" w:eastAsia="en-US"/>
        </w:rPr>
        <w:t xml:space="preserve"> to a final frequency </w:t>
      </w:r>
      <m:oMath>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f</m:t>
            </m:r>
          </m:sub>
        </m:sSub>
        <m:r>
          <w:rPr>
            <w:rFonts w:ascii="Cambria Math" w:eastAsiaTheme="minorEastAsia" w:hAnsi="Cambria Math"/>
            <w:color w:val="000000" w:themeColor="text1"/>
            <w:lang w:val="en-GB" w:eastAsia="en-US"/>
          </w:rPr>
          <m:t>≃1</m:t>
        </m:r>
      </m:oMath>
      <w:r w:rsidR="00A11ABC" w:rsidRPr="0084055E">
        <w:rPr>
          <w:rFonts w:eastAsiaTheme="minorEastAsia"/>
          <w:color w:val="000000" w:themeColor="text1"/>
          <w:lang w:val="en-GB" w:eastAsia="en-US"/>
        </w:rPr>
        <w:t xml:space="preserve"> (i</w:t>
      </w:r>
      <w:r w:rsidR="00FB21C8" w:rsidRPr="0084055E">
        <w:rPr>
          <w:rFonts w:eastAsiaTheme="minorEastAsia"/>
          <w:color w:val="000000" w:themeColor="text1"/>
          <w:lang w:val="en-GB" w:eastAsia="en-US"/>
        </w:rPr>
        <w:t>.</w:t>
      </w:r>
      <w:r w:rsidR="00A11ABC" w:rsidRPr="0084055E">
        <w:rPr>
          <w:rFonts w:eastAsiaTheme="minorEastAsia"/>
          <w:color w:val="000000" w:themeColor="text1"/>
          <w:lang w:val="en-GB" w:eastAsia="en-US"/>
        </w:rPr>
        <w:t>e</w:t>
      </w:r>
      <w:r w:rsidR="00FB21C8" w:rsidRPr="0084055E">
        <w:rPr>
          <w:rFonts w:eastAsiaTheme="minorEastAsia"/>
          <w:color w:val="000000" w:themeColor="text1"/>
          <w:lang w:val="en-GB" w:eastAsia="en-US"/>
        </w:rPr>
        <w:t>.</w:t>
      </w:r>
      <w:r w:rsidR="00A11ABC" w:rsidRPr="0084055E">
        <w:rPr>
          <w:rFonts w:eastAsiaTheme="minorEastAsia"/>
          <w:color w:val="000000" w:themeColor="text1"/>
          <w:lang w:val="en-GB" w:eastAsia="en-US"/>
        </w:rPr>
        <w:t xml:space="preserve">, </w:t>
      </w:r>
      <m:oMath>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t</m:t>
            </m:r>
          </m:e>
          <m:sub>
            <m:r>
              <w:rPr>
                <w:rFonts w:ascii="Cambria Math" w:eastAsiaTheme="minorEastAsia" w:hAnsi="Cambria Math"/>
                <w:color w:val="000000" w:themeColor="text1"/>
                <w:lang w:val="en-GB" w:eastAsia="en-US"/>
              </w:rPr>
              <m:t>raise</m:t>
            </m:r>
          </m:sub>
        </m:sSub>
      </m:oMath>
      <w:r w:rsidR="00A11ABC" w:rsidRPr="0084055E">
        <w:rPr>
          <w:rFonts w:eastAsiaTheme="minorEastAsia"/>
          <w:color w:val="000000" w:themeColor="text1"/>
          <w:lang w:val="en-GB" w:eastAsia="en-US"/>
        </w:rPr>
        <w:t>)</w:t>
      </w:r>
      <w:r w:rsidR="00D16C4A" w:rsidRPr="0084055E">
        <w:rPr>
          <w:rFonts w:eastAsiaTheme="minorEastAsia"/>
          <w:color w:val="000000" w:themeColor="text1"/>
          <w:lang w:val="en-GB" w:eastAsia="en-US"/>
        </w:rPr>
        <w:t xml:space="preserve"> </w:t>
      </w:r>
      <w:r w:rsidR="00380FF7" w:rsidRPr="0084055E">
        <w:rPr>
          <w:rFonts w:eastAsiaTheme="minorEastAsia"/>
          <w:color w:val="000000" w:themeColor="text1"/>
          <w:lang w:val="en-GB" w:eastAsia="en-US"/>
        </w:rPr>
        <w:t xml:space="preserve">was </w:t>
      </w:r>
      <w:r w:rsidR="00D16C4A" w:rsidRPr="0084055E">
        <w:rPr>
          <w:rFonts w:eastAsiaTheme="minorEastAsia"/>
          <w:color w:val="000000" w:themeColor="text1"/>
          <w:lang w:val="en-GB" w:eastAsia="en-US"/>
        </w:rPr>
        <w:t>described</w:t>
      </w:r>
      <w:r w:rsidRPr="0084055E">
        <w:rPr>
          <w:rFonts w:eastAsiaTheme="minorEastAsia"/>
          <w:color w:val="000000" w:themeColor="text1"/>
          <w:lang w:val="en-GB" w:eastAsia="en-US"/>
        </w:rPr>
        <w:t xml:space="preserve"> </w:t>
      </w:r>
      <w:r w:rsidR="00D16C4A" w:rsidRPr="0084055E">
        <w:rPr>
          <w:rFonts w:eastAsiaTheme="minorEastAsia"/>
          <w:color w:val="000000" w:themeColor="text1"/>
          <w:lang w:val="en-GB" w:eastAsia="en-US"/>
        </w:rPr>
        <w:t>a</w:t>
      </w:r>
      <w:r w:rsidRPr="0084055E">
        <w:rPr>
          <w:rFonts w:eastAsiaTheme="minorEastAsia"/>
          <w:color w:val="000000" w:themeColor="text1"/>
          <w:lang w:val="en-GB" w:eastAsia="en-US"/>
        </w:rPr>
        <w:t>ssuming a deterministic grow</w:t>
      </w:r>
      <w:r w:rsidR="00FF6B77" w:rsidRPr="0084055E">
        <w:rPr>
          <w:rFonts w:eastAsiaTheme="minorEastAsia"/>
          <w:color w:val="000000" w:themeColor="text1"/>
          <w:lang w:val="en-GB" w:eastAsia="en-US"/>
        </w:rPr>
        <w:t>th</w:t>
      </w:r>
      <w:r w:rsidR="00FF6B77" w:rsidRPr="0084055E">
        <w:rPr>
          <w:rStyle w:val="FootnoteReference"/>
          <w:rFonts w:eastAsiaTheme="minorEastAsia"/>
          <w:color w:val="000000" w:themeColor="text1"/>
          <w:lang w:val="en-GB" w:eastAsia="en-US"/>
        </w:rPr>
        <w:footnoteReference w:id="1"/>
      </w:r>
      <w:r w:rsidR="00D16C4A" w:rsidRPr="0084055E">
        <w:rPr>
          <w:rFonts w:eastAsiaTheme="minorEastAsia"/>
          <w:color w:val="000000" w:themeColor="text1"/>
          <w:lang w:val="en-GB" w:eastAsia="en-US"/>
        </w:rPr>
        <w:t>, where t</w:t>
      </w:r>
      <w:r w:rsidR="005B7279" w:rsidRPr="0084055E">
        <w:rPr>
          <w:rFonts w:eastAsiaTheme="minorEastAsia"/>
          <w:color w:val="000000" w:themeColor="text1"/>
          <w:lang w:val="en-GB" w:eastAsia="en-US"/>
        </w:rPr>
        <w:t>he frequency x(t) of the beneficial mutations follow</w:t>
      </w:r>
      <w:r w:rsidR="0003560E" w:rsidRPr="0084055E">
        <w:rPr>
          <w:rFonts w:eastAsiaTheme="minorEastAsia"/>
          <w:color w:val="000000" w:themeColor="text1"/>
          <w:lang w:val="en-GB" w:eastAsia="en-US"/>
        </w:rPr>
        <w:t>s</w:t>
      </w:r>
      <w:r w:rsidR="005B7279" w:rsidRPr="0084055E">
        <w:rPr>
          <w:rFonts w:eastAsiaTheme="minorEastAsia"/>
          <w:color w:val="000000" w:themeColor="text1"/>
          <w:lang w:val="en-GB" w:eastAsia="en-US"/>
        </w:rPr>
        <w:t xml:space="preserve"> a logistic growth</w:t>
      </w:r>
    </w:p>
    <w:p w14:paraId="585C8BF7" w14:textId="2C3895DE" w:rsidR="005B7279" w:rsidRPr="0084055E" w:rsidRDefault="005B7279" w:rsidP="00B9688B">
      <w:pPr>
        <w:spacing w:after="240"/>
        <w:rPr>
          <w:rFonts w:eastAsiaTheme="minorEastAsia"/>
          <w:color w:val="000000" w:themeColor="text1"/>
          <w:lang w:val="en-GB" w:eastAsia="en-US"/>
        </w:rPr>
      </w:pPr>
      <m:oMathPara>
        <m:oMath>
          <m:r>
            <w:rPr>
              <w:rFonts w:ascii="Cambria Math" w:eastAsiaTheme="minorEastAsia" w:hAnsi="Cambria Math"/>
              <w:color w:val="000000" w:themeColor="text1"/>
              <w:lang w:val="en-GB" w:eastAsia="en-US"/>
            </w:rPr>
            <m:t>x</m:t>
          </m:r>
          <m:d>
            <m:dPr>
              <m:ctrlPr>
                <w:rPr>
                  <w:rFonts w:ascii="Cambria Math" w:eastAsiaTheme="minorEastAsia" w:hAnsi="Cambria Math"/>
                  <w:i/>
                  <w:color w:val="000000" w:themeColor="text1"/>
                  <w:lang w:val="en-GB" w:eastAsia="en-US"/>
                </w:rPr>
              </m:ctrlPr>
            </m:dPr>
            <m:e>
              <m:r>
                <w:rPr>
                  <w:rFonts w:ascii="Cambria Math" w:eastAsiaTheme="minorEastAsia" w:hAnsi="Cambria Math"/>
                  <w:color w:val="000000" w:themeColor="text1"/>
                  <w:lang w:val="en-GB" w:eastAsia="en-US"/>
                </w:rPr>
                <m:t>t</m:t>
              </m:r>
            </m:e>
          </m:d>
          <m:r>
            <w:rPr>
              <w:rFonts w:ascii="Cambria Math" w:eastAsiaTheme="minorEastAsia" w:hAnsi="Cambria Math"/>
              <w:color w:val="000000" w:themeColor="text1"/>
              <w:lang w:val="en-GB" w:eastAsia="en-US"/>
            </w:rPr>
            <m:t>=</m:t>
          </m:r>
          <m:f>
            <m:fPr>
              <m:ctrlPr>
                <w:rPr>
                  <w:rFonts w:ascii="Cambria Math" w:eastAsiaTheme="minorEastAsia" w:hAnsi="Cambria Math"/>
                  <w:i/>
                  <w:color w:val="000000" w:themeColor="text1"/>
                  <w:lang w:val="en-GB" w:eastAsia="en-US"/>
                </w:rPr>
              </m:ctrlPr>
            </m:fPr>
            <m:num>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i</m:t>
                  </m:r>
                </m:sub>
              </m:sSub>
              <m:r>
                <w:rPr>
                  <w:rFonts w:ascii="Cambria Math" w:eastAsiaTheme="minorEastAsia" w:hAnsi="Cambria Math"/>
                  <w:color w:val="000000" w:themeColor="text1"/>
                  <w:lang w:val="en-GB" w:eastAsia="en-US"/>
                </w:rPr>
                <m:t xml:space="preserve"> </m:t>
              </m:r>
              <m:sSup>
                <m:sSupPr>
                  <m:ctrlPr>
                    <w:rPr>
                      <w:rFonts w:ascii="Cambria Math" w:eastAsiaTheme="minorEastAsia" w:hAnsi="Cambria Math"/>
                      <w:i/>
                      <w:color w:val="000000" w:themeColor="text1"/>
                      <w:lang w:val="en-GB" w:eastAsia="en-US"/>
                    </w:rPr>
                  </m:ctrlPr>
                </m:sSupPr>
                <m:e>
                  <m:r>
                    <w:rPr>
                      <w:rFonts w:ascii="Cambria Math" w:eastAsiaTheme="minorEastAsia" w:hAnsi="Cambria Math"/>
                      <w:color w:val="000000" w:themeColor="text1"/>
                      <w:lang w:val="en-GB" w:eastAsia="en-US"/>
                    </w:rPr>
                    <m:t>e</m:t>
                  </m:r>
                </m:e>
                <m:sup>
                  <m:r>
                    <w:rPr>
                      <w:rFonts w:ascii="Cambria Math" w:eastAsiaTheme="minorEastAsia" w:hAnsi="Cambria Math"/>
                      <w:color w:val="000000" w:themeColor="text1"/>
                      <w:lang w:val="en-GB" w:eastAsia="en-US"/>
                    </w:rPr>
                    <m:t>s t</m:t>
                  </m:r>
                </m:sup>
              </m:sSup>
            </m:num>
            <m:den>
              <m:r>
                <w:rPr>
                  <w:rFonts w:ascii="Cambria Math" w:eastAsiaTheme="minorEastAsia" w:hAnsi="Cambria Math"/>
                  <w:color w:val="000000" w:themeColor="text1"/>
                  <w:lang w:val="en-GB" w:eastAsia="en-US"/>
                </w:rPr>
                <m:t>1+</m:t>
              </m:r>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i</m:t>
                  </m:r>
                </m:sub>
              </m:sSub>
              <m:r>
                <w:rPr>
                  <w:rFonts w:ascii="Cambria Math" w:eastAsiaTheme="minorEastAsia" w:hAnsi="Cambria Math"/>
                  <w:color w:val="000000" w:themeColor="text1"/>
                  <w:lang w:val="en-GB" w:eastAsia="en-US"/>
                </w:rPr>
                <m:t>(</m:t>
              </m:r>
              <m:sSup>
                <m:sSupPr>
                  <m:ctrlPr>
                    <w:rPr>
                      <w:rFonts w:ascii="Cambria Math" w:eastAsiaTheme="minorEastAsia" w:hAnsi="Cambria Math"/>
                      <w:i/>
                      <w:color w:val="000000" w:themeColor="text1"/>
                      <w:lang w:val="en-GB" w:eastAsia="en-US"/>
                    </w:rPr>
                  </m:ctrlPr>
                </m:sSupPr>
                <m:e>
                  <m:r>
                    <w:rPr>
                      <w:rFonts w:ascii="Cambria Math" w:eastAsiaTheme="minorEastAsia" w:hAnsi="Cambria Math"/>
                      <w:color w:val="000000" w:themeColor="text1"/>
                      <w:lang w:val="en-GB" w:eastAsia="en-US"/>
                    </w:rPr>
                    <m:t>e</m:t>
                  </m:r>
                </m:e>
                <m:sup>
                  <m:r>
                    <w:rPr>
                      <w:rFonts w:ascii="Cambria Math" w:eastAsiaTheme="minorEastAsia" w:hAnsi="Cambria Math"/>
                      <w:color w:val="000000" w:themeColor="text1"/>
                      <w:lang w:val="en-GB" w:eastAsia="en-US"/>
                    </w:rPr>
                    <m:t>st</m:t>
                  </m:r>
                </m:sup>
              </m:sSup>
              <m:r>
                <w:rPr>
                  <w:rFonts w:ascii="Cambria Math" w:eastAsiaTheme="minorEastAsia" w:hAnsi="Cambria Math"/>
                  <w:color w:val="000000" w:themeColor="text1"/>
                  <w:lang w:val="en-GB" w:eastAsia="en-US"/>
                </w:rPr>
                <m:t>-1)</m:t>
              </m:r>
            </m:den>
          </m:f>
          <m:r>
            <w:rPr>
              <w:rFonts w:ascii="Cambria Math" w:eastAsiaTheme="minorEastAsia" w:hAnsi="Cambria Math"/>
              <w:color w:val="000000" w:themeColor="text1"/>
              <w:lang w:val="en-GB" w:eastAsia="en-US"/>
            </w:rPr>
            <m:t xml:space="preserve">. </m:t>
          </m:r>
        </m:oMath>
      </m:oMathPara>
    </w:p>
    <w:p w14:paraId="089A5726" w14:textId="77777777" w:rsidR="005B7279" w:rsidRPr="0084055E" w:rsidRDefault="005B7279" w:rsidP="00B9688B">
      <w:pPr>
        <w:spacing w:after="240"/>
        <w:rPr>
          <w:rFonts w:eastAsiaTheme="minorEastAsia"/>
          <w:color w:val="000000" w:themeColor="text1"/>
          <w:lang w:val="en-GB" w:eastAsia="en-US"/>
        </w:rPr>
      </w:pPr>
    </w:p>
    <w:p w14:paraId="41A50244" w14:textId="47E03C8A" w:rsidR="00BE1F47" w:rsidRPr="0084055E" w:rsidRDefault="0012534F" w:rsidP="00B9688B">
      <w:pPr>
        <w:spacing w:after="240"/>
        <w:rPr>
          <w:rFonts w:eastAsiaTheme="minorEastAsia"/>
          <w:color w:val="000000" w:themeColor="text1"/>
          <w:lang w:val="en-GB" w:eastAsia="en-US"/>
        </w:rPr>
      </w:pPr>
      <w:r w:rsidRPr="0084055E">
        <w:rPr>
          <w:rFonts w:eastAsiaTheme="minorEastAsia"/>
          <w:color w:val="000000" w:themeColor="text1"/>
          <w:lang w:val="en-GB" w:eastAsia="en-US"/>
        </w:rPr>
        <w:t>Thus</w:t>
      </w:r>
      <w:r w:rsidR="005B7279" w:rsidRPr="0084055E">
        <w:rPr>
          <w:rFonts w:eastAsiaTheme="minorEastAsia"/>
          <w:color w:val="000000" w:themeColor="text1"/>
          <w:lang w:val="en-GB" w:eastAsia="en-US"/>
        </w:rPr>
        <w:t>,</w:t>
      </w:r>
      <w:r w:rsidR="00BE1F47" w:rsidRPr="0084055E">
        <w:rPr>
          <w:rFonts w:eastAsiaTheme="minorEastAsia"/>
          <w:color w:val="000000" w:themeColor="text1"/>
          <w:lang w:val="en-GB" w:eastAsia="en-US"/>
        </w:rPr>
        <w:t xml:space="preserve"> this time </w:t>
      </w:r>
      <w:r w:rsidR="006D38EE" w:rsidRPr="0084055E">
        <w:rPr>
          <w:rFonts w:eastAsiaTheme="minorEastAsia"/>
          <w:color w:val="000000" w:themeColor="text1"/>
          <w:lang w:val="en-GB" w:eastAsia="en-US"/>
        </w:rPr>
        <w:t>interval, which fu</w:t>
      </w:r>
      <w:r w:rsidR="009113D6">
        <w:rPr>
          <w:rFonts w:eastAsiaTheme="minorEastAsia"/>
          <w:color w:val="000000" w:themeColor="text1"/>
          <w:lang w:val="en-GB" w:eastAsia="en-US"/>
        </w:rPr>
        <w:t>l</w:t>
      </w:r>
      <w:r w:rsidR="006D38EE" w:rsidRPr="0084055E">
        <w:rPr>
          <w:rFonts w:eastAsiaTheme="minorEastAsia"/>
          <w:color w:val="000000" w:themeColor="text1"/>
          <w:lang w:val="en-GB" w:eastAsia="en-US"/>
        </w:rPr>
        <w:t xml:space="preserve">fils the condition </w:t>
      </w:r>
      <m:oMath>
        <m:r>
          <w:rPr>
            <w:rFonts w:ascii="Cambria Math" w:eastAsiaTheme="minorEastAsia" w:hAnsi="Cambria Math"/>
            <w:color w:val="000000" w:themeColor="text1"/>
            <w:lang w:val="en-GB" w:eastAsia="en-US"/>
          </w:rPr>
          <m:t>x</m:t>
        </m:r>
        <m:d>
          <m:dPr>
            <m:ctrlPr>
              <w:rPr>
                <w:rFonts w:ascii="Cambria Math" w:eastAsiaTheme="minorEastAsia" w:hAnsi="Cambria Math"/>
                <w:i/>
                <w:color w:val="000000" w:themeColor="text1"/>
                <w:lang w:val="en-GB" w:eastAsia="en-US"/>
              </w:rPr>
            </m:ctrlPr>
          </m:dPr>
          <m:e>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t</m:t>
                </m:r>
              </m:e>
              <m:sub>
                <m:r>
                  <w:rPr>
                    <w:rFonts w:ascii="Cambria Math" w:eastAsiaTheme="minorEastAsia" w:hAnsi="Cambria Math"/>
                    <w:color w:val="000000" w:themeColor="text1"/>
                    <w:lang w:val="en-GB" w:eastAsia="en-US"/>
                  </w:rPr>
                  <m:t>raise</m:t>
                </m:r>
              </m:sub>
            </m:sSub>
          </m:e>
        </m:d>
        <m:r>
          <w:rPr>
            <w:rFonts w:ascii="Cambria Math" w:eastAsiaTheme="minorEastAsia" w:hAnsi="Cambria Math"/>
            <w:color w:val="000000" w:themeColor="text1"/>
            <w:lang w:val="en-GB" w:eastAsia="en-US"/>
          </w:rPr>
          <m:t>=</m:t>
        </m:r>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f</m:t>
            </m:r>
          </m:sub>
        </m:sSub>
      </m:oMath>
      <w:r w:rsidR="006D38EE" w:rsidRPr="0084055E">
        <w:rPr>
          <w:rFonts w:eastAsiaTheme="minorEastAsia"/>
          <w:color w:val="000000" w:themeColor="text1"/>
          <w:lang w:val="en-GB" w:eastAsia="en-US"/>
        </w:rPr>
        <w:t>, reads</w:t>
      </w:r>
    </w:p>
    <w:p w14:paraId="5B1B7E14" w14:textId="1D08B10E" w:rsidR="007A77E7" w:rsidRPr="0084055E" w:rsidRDefault="005B61FC" w:rsidP="00FF6B77">
      <w:pPr>
        <w:spacing w:after="240"/>
        <w:jc w:val="center"/>
        <w:rPr>
          <w:rFonts w:eastAsiaTheme="minorEastAsia"/>
          <w:color w:val="000000" w:themeColor="text1"/>
          <w:lang w:val="en-GB" w:eastAsia="en-US"/>
        </w:rPr>
      </w:pPr>
      <m:oMathPara>
        <m:oMath>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t</m:t>
              </m:r>
            </m:e>
            <m:sub>
              <m:r>
                <w:rPr>
                  <w:rFonts w:ascii="Cambria Math" w:eastAsiaTheme="minorEastAsia" w:hAnsi="Cambria Math"/>
                  <w:color w:val="000000" w:themeColor="text1"/>
                  <w:lang w:val="en-GB" w:eastAsia="en-US"/>
                </w:rPr>
                <m:t>raise</m:t>
              </m:r>
            </m:sub>
          </m:sSub>
          <m:r>
            <w:rPr>
              <w:rFonts w:ascii="Cambria Math" w:eastAsiaTheme="minorEastAsia" w:hAnsi="Cambria Math"/>
              <w:color w:val="000000" w:themeColor="text1"/>
              <w:lang w:val="en-GB" w:eastAsia="en-US"/>
            </w:rPr>
            <m:t xml:space="preserve">= </m:t>
          </m:r>
          <m:f>
            <m:fPr>
              <m:ctrlPr>
                <w:rPr>
                  <w:rFonts w:ascii="Cambria Math" w:eastAsiaTheme="minorEastAsia" w:hAnsi="Cambria Math"/>
                  <w:i/>
                  <w:color w:val="000000" w:themeColor="text1"/>
                  <w:lang w:val="en-GB" w:eastAsia="en-US"/>
                </w:rPr>
              </m:ctrlPr>
            </m:fPr>
            <m:num>
              <m:r>
                <w:rPr>
                  <w:rFonts w:ascii="Cambria Math" w:eastAsiaTheme="minorEastAsia" w:hAnsi="Cambria Math"/>
                  <w:color w:val="000000" w:themeColor="text1"/>
                  <w:lang w:val="en-GB" w:eastAsia="en-US"/>
                </w:rPr>
                <m:t>1</m:t>
              </m:r>
            </m:num>
            <m:den>
              <m:r>
                <w:rPr>
                  <w:rFonts w:ascii="Cambria Math" w:eastAsiaTheme="minorEastAsia" w:hAnsi="Cambria Math"/>
                  <w:color w:val="000000" w:themeColor="text1"/>
                  <w:lang w:val="en-GB" w:eastAsia="en-US"/>
                </w:rPr>
                <m:t>s</m:t>
              </m:r>
            </m:den>
          </m:f>
          <m:func>
            <m:funcPr>
              <m:ctrlPr>
                <w:rPr>
                  <w:rFonts w:ascii="Cambria Math" w:eastAsiaTheme="minorEastAsia" w:hAnsi="Cambria Math"/>
                  <w:i/>
                  <w:color w:val="000000" w:themeColor="text1"/>
                  <w:lang w:val="en-GB" w:eastAsia="en-US"/>
                </w:rPr>
              </m:ctrlPr>
            </m:funcPr>
            <m:fName>
              <m:r>
                <m:rPr>
                  <m:sty m:val="p"/>
                </m:rPr>
                <w:rPr>
                  <w:rFonts w:ascii="Cambria Math" w:eastAsiaTheme="minorEastAsia" w:hAnsi="Cambria Math"/>
                  <w:color w:val="000000" w:themeColor="text1"/>
                  <w:lang w:val="en-GB" w:eastAsia="en-US"/>
                </w:rPr>
                <m:t>log</m:t>
              </m:r>
            </m:fName>
            <m:e>
              <m:f>
                <m:fPr>
                  <m:ctrlPr>
                    <w:rPr>
                      <w:rFonts w:ascii="Cambria Math" w:eastAsiaTheme="minorEastAsia" w:hAnsi="Cambria Math"/>
                      <w:i/>
                      <w:color w:val="000000" w:themeColor="text1"/>
                      <w:lang w:val="en-GB" w:eastAsia="en-US"/>
                    </w:rPr>
                  </m:ctrlPr>
                </m:fPr>
                <m:num>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f</m:t>
                      </m:r>
                    </m:sub>
                  </m:sSub>
                  <m:r>
                    <w:rPr>
                      <w:rFonts w:ascii="Cambria Math" w:eastAsiaTheme="minorEastAsia" w:hAnsi="Cambria Math"/>
                      <w:color w:val="000000" w:themeColor="text1"/>
                      <w:lang w:val="en-GB" w:eastAsia="en-US"/>
                    </w:rPr>
                    <m:t>(1-</m:t>
                  </m:r>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i</m:t>
                      </m:r>
                    </m:sub>
                  </m:sSub>
                  <m:r>
                    <w:rPr>
                      <w:rFonts w:ascii="Cambria Math" w:eastAsiaTheme="minorEastAsia" w:hAnsi="Cambria Math"/>
                      <w:color w:val="000000" w:themeColor="text1"/>
                      <w:lang w:val="en-GB" w:eastAsia="en-US"/>
                    </w:rPr>
                    <m:t>)</m:t>
                  </m:r>
                </m:num>
                <m:den>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i</m:t>
                      </m:r>
                    </m:sub>
                  </m:sSub>
                  <m:r>
                    <w:rPr>
                      <w:rFonts w:ascii="Cambria Math" w:eastAsiaTheme="minorEastAsia" w:hAnsi="Cambria Math"/>
                      <w:color w:val="000000" w:themeColor="text1"/>
                      <w:lang w:val="en-GB" w:eastAsia="en-US"/>
                    </w:rPr>
                    <m:t>(1-</m:t>
                  </m:r>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f</m:t>
                      </m:r>
                    </m:sub>
                  </m:sSub>
                  <m:r>
                    <w:rPr>
                      <w:rFonts w:ascii="Cambria Math" w:eastAsiaTheme="minorEastAsia" w:hAnsi="Cambria Math"/>
                      <w:color w:val="000000" w:themeColor="text1"/>
                      <w:lang w:val="en-GB" w:eastAsia="en-US"/>
                    </w:rPr>
                    <m:t>)</m:t>
                  </m:r>
                </m:den>
              </m:f>
            </m:e>
          </m:func>
        </m:oMath>
      </m:oMathPara>
    </w:p>
    <w:p w14:paraId="798F10A7" w14:textId="5FDE9A90" w:rsidR="001868B0" w:rsidRPr="0084055E" w:rsidRDefault="00BD2BEC" w:rsidP="00637652">
      <w:pPr>
        <w:jc w:val="both"/>
        <w:rPr>
          <w:color w:val="000000" w:themeColor="text1"/>
          <w:shd w:val="clear" w:color="auto" w:fill="FFFFFF"/>
          <w:lang w:val="en-US"/>
        </w:rPr>
      </w:pPr>
      <w:r w:rsidRPr="0084055E">
        <w:rPr>
          <w:color w:val="000000" w:themeColor="text1"/>
          <w:shd w:val="clear" w:color="auto" w:fill="FFFFFF"/>
          <w:lang w:val="en-US"/>
        </w:rPr>
        <w:t>Given</w:t>
      </w:r>
      <w:r w:rsidR="0077090C" w:rsidRPr="0084055E">
        <w:rPr>
          <w:color w:val="000000" w:themeColor="text1"/>
          <w:shd w:val="clear" w:color="auto" w:fill="FFFFFF"/>
          <w:lang w:val="en-US"/>
        </w:rPr>
        <w:t xml:space="preserve"> these two </w:t>
      </w:r>
      <w:r w:rsidRPr="0084055E">
        <w:rPr>
          <w:color w:val="000000" w:themeColor="text1"/>
          <w:shd w:val="clear" w:color="auto" w:fill="FFFFFF"/>
          <w:lang w:val="en-US"/>
        </w:rPr>
        <w:t xml:space="preserve">model </w:t>
      </w:r>
      <w:r w:rsidR="0077090C" w:rsidRPr="0084055E">
        <w:rPr>
          <w:color w:val="000000" w:themeColor="text1"/>
          <w:shd w:val="clear" w:color="auto" w:fill="FFFFFF"/>
          <w:lang w:val="en-US"/>
        </w:rPr>
        <w:t xml:space="preserve">ingredients, we </w:t>
      </w:r>
      <w:r w:rsidR="00DC356E" w:rsidRPr="0084055E">
        <w:rPr>
          <w:color w:val="000000" w:themeColor="text1"/>
          <w:shd w:val="clear" w:color="auto" w:fill="FFFFFF"/>
          <w:lang w:val="en-US"/>
        </w:rPr>
        <w:t xml:space="preserve">estimated </w:t>
      </w:r>
      <w:r w:rsidR="0077090C" w:rsidRPr="0084055E">
        <w:rPr>
          <w:color w:val="000000" w:themeColor="text1"/>
          <w:shd w:val="clear" w:color="auto" w:fill="FFFFFF"/>
          <w:lang w:val="en-US"/>
        </w:rPr>
        <w:t xml:space="preserve">model </w:t>
      </w:r>
      <w:r w:rsidR="00DC356E" w:rsidRPr="0084055E">
        <w:rPr>
          <w:color w:val="000000" w:themeColor="text1"/>
          <w:shd w:val="clear" w:color="auto" w:fill="FFFFFF"/>
          <w:lang w:val="en-US"/>
        </w:rPr>
        <w:t xml:space="preserve">parameters from experimental data </w:t>
      </w:r>
      <w:r w:rsidR="006D38EE" w:rsidRPr="0084055E">
        <w:rPr>
          <w:color w:val="000000" w:themeColor="text1"/>
          <w:shd w:val="clear" w:color="auto" w:fill="FFFFFF"/>
          <w:lang w:val="en-US"/>
        </w:rPr>
        <w:t>as follows.</w:t>
      </w:r>
      <w:r w:rsidR="00D16C4A" w:rsidRPr="0084055E">
        <w:rPr>
          <w:color w:val="000000" w:themeColor="text1"/>
          <w:shd w:val="clear" w:color="auto" w:fill="FFFFFF"/>
          <w:lang w:val="en-US"/>
        </w:rPr>
        <w:t xml:space="preserve"> </w:t>
      </w:r>
      <w:r w:rsidR="006D38EE" w:rsidRPr="0084055E">
        <w:rPr>
          <w:color w:val="000000" w:themeColor="text1"/>
          <w:shd w:val="clear" w:color="auto" w:fill="FFFFFF"/>
          <w:lang w:val="en-US"/>
        </w:rPr>
        <w:t xml:space="preserve">We denote with  </w:t>
      </w:r>
      <m:oMath>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t</m:t>
            </m:r>
          </m:e>
          <m:sub>
            <m:r>
              <w:rPr>
                <w:rFonts w:ascii="Cambria Math" w:hAnsi="Cambria Math"/>
                <w:color w:val="000000" w:themeColor="text1"/>
                <w:shd w:val="clear" w:color="auto" w:fill="FFFFFF"/>
                <w:lang w:val="en-US"/>
              </w:rPr>
              <m:t>obs</m:t>
            </m:r>
          </m:sub>
        </m:sSub>
      </m:oMath>
      <w:r w:rsidR="00DC356E" w:rsidRPr="0084055E">
        <w:rPr>
          <w:color w:val="000000" w:themeColor="text1"/>
          <w:shd w:val="clear" w:color="auto" w:fill="FFFFFF"/>
          <w:lang w:val="en-US"/>
        </w:rPr>
        <w:t xml:space="preserve"> </w:t>
      </w:r>
      <w:r w:rsidR="006D38EE" w:rsidRPr="0084055E">
        <w:rPr>
          <w:color w:val="000000" w:themeColor="text1"/>
          <w:shd w:val="clear" w:color="auto" w:fill="FFFFFF"/>
          <w:lang w:val="en-US"/>
        </w:rPr>
        <w:t>the duration of the time interval</w:t>
      </w:r>
      <w:r w:rsidR="00D15134" w:rsidRPr="0084055E">
        <w:rPr>
          <w:color w:val="000000" w:themeColor="text1"/>
          <w:shd w:val="clear" w:color="auto" w:fill="FFFFFF"/>
          <w:lang w:val="en-US"/>
        </w:rPr>
        <w:t xml:space="preserve"> </w:t>
      </w:r>
      <w:r w:rsidR="006D38EE" w:rsidRPr="0084055E">
        <w:rPr>
          <w:color w:val="000000" w:themeColor="text1"/>
          <w:shd w:val="clear" w:color="auto" w:fill="FFFFFF"/>
          <w:lang w:val="en-US"/>
        </w:rPr>
        <w:t>between the fixation of ChrVIII and the detection of the beneficial mutations (</w:t>
      </w:r>
      <m:oMath>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G</m:t>
            </m:r>
          </m:e>
          <m:sub>
            <m:r>
              <w:rPr>
                <w:rFonts w:ascii="Cambria Math" w:hAnsi="Cambria Math"/>
                <w:color w:val="000000" w:themeColor="text1"/>
                <w:shd w:val="clear" w:color="auto" w:fill="FFFFFF"/>
                <w:lang w:val="en-US"/>
              </w:rPr>
              <m:t xml:space="preserve">f </m:t>
            </m:r>
          </m:sub>
        </m:sSub>
        <m:r>
          <w:rPr>
            <w:rFonts w:ascii="Cambria Math" w:hAnsi="Cambria Math"/>
            <w:color w:val="000000" w:themeColor="text1"/>
            <w:shd w:val="clear" w:color="auto" w:fill="FFFFFF"/>
            <w:lang w:val="en-US"/>
          </w:rPr>
          <m:t>)</m:t>
        </m:r>
      </m:oMath>
      <w:r w:rsidR="006D38EE" w:rsidRPr="0084055E">
        <w:rPr>
          <w:color w:val="000000" w:themeColor="text1"/>
          <w:shd w:val="clear" w:color="auto" w:fill="FFFFFF"/>
          <w:lang w:val="en-US"/>
        </w:rPr>
        <w:t xml:space="preserve">. </w:t>
      </w:r>
      <w:proofErr w:type="gramStart"/>
      <w:r w:rsidR="006D38EE" w:rsidRPr="0084055E">
        <w:rPr>
          <w:color w:val="000000" w:themeColor="text1"/>
          <w:shd w:val="clear" w:color="auto" w:fill="FFFFFF"/>
          <w:lang w:val="en-US"/>
        </w:rPr>
        <w:t>In order for</w:t>
      </w:r>
      <w:proofErr w:type="gramEnd"/>
      <w:r w:rsidR="006D38EE" w:rsidRPr="0084055E">
        <w:rPr>
          <w:color w:val="000000" w:themeColor="text1"/>
          <w:shd w:val="clear" w:color="auto" w:fill="FFFFFF"/>
          <w:lang w:val="en-US"/>
        </w:rPr>
        <w:t xml:space="preserve"> a </w:t>
      </w:r>
      <w:r w:rsidR="00D16C4A" w:rsidRPr="0084055E">
        <w:rPr>
          <w:color w:val="000000" w:themeColor="text1"/>
          <w:shd w:val="clear" w:color="auto" w:fill="FFFFFF"/>
          <w:lang w:val="en-US"/>
        </w:rPr>
        <w:t>succes</w:t>
      </w:r>
      <w:r w:rsidR="00D15134" w:rsidRPr="0084055E">
        <w:rPr>
          <w:color w:val="000000" w:themeColor="text1"/>
          <w:shd w:val="clear" w:color="auto" w:fill="FFFFFF"/>
          <w:lang w:val="en-US"/>
        </w:rPr>
        <w:t>s</w:t>
      </w:r>
      <w:r w:rsidR="00D16C4A" w:rsidRPr="0084055E">
        <w:rPr>
          <w:color w:val="000000" w:themeColor="text1"/>
          <w:shd w:val="clear" w:color="auto" w:fill="FFFFFF"/>
          <w:lang w:val="en-US"/>
        </w:rPr>
        <w:t>ful</w:t>
      </w:r>
      <w:r w:rsidR="006D38EE" w:rsidRPr="0084055E">
        <w:rPr>
          <w:color w:val="000000" w:themeColor="text1"/>
          <w:shd w:val="clear" w:color="auto" w:fill="FFFFFF"/>
          <w:lang w:val="en-US"/>
        </w:rPr>
        <w:t xml:space="preserve"> mutation to </w:t>
      </w:r>
      <w:r w:rsidR="001868B0" w:rsidRPr="0084055E">
        <w:rPr>
          <w:color w:val="000000" w:themeColor="text1"/>
          <w:shd w:val="clear" w:color="auto" w:fill="FFFFFF"/>
          <w:lang w:val="en-US"/>
        </w:rPr>
        <w:t xml:space="preserve">have reached fixation by the time </w:t>
      </w:r>
      <m:oMath>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t</m:t>
            </m:r>
          </m:e>
          <m:sub>
            <m:r>
              <w:rPr>
                <w:rFonts w:ascii="Cambria Math" w:hAnsi="Cambria Math"/>
                <w:color w:val="000000" w:themeColor="text1"/>
                <w:shd w:val="clear" w:color="auto" w:fill="FFFFFF"/>
                <w:lang w:val="en-US"/>
              </w:rPr>
              <m:t>obs</m:t>
            </m:r>
          </m:sub>
        </m:sSub>
      </m:oMath>
      <w:r w:rsidR="006D38EE" w:rsidRPr="0084055E">
        <w:rPr>
          <w:color w:val="000000" w:themeColor="text1"/>
          <w:shd w:val="clear" w:color="auto" w:fill="FFFFFF"/>
          <w:lang w:val="en-US"/>
        </w:rPr>
        <w:t>, it</w:t>
      </w:r>
      <w:r w:rsidR="001868B0" w:rsidRPr="0084055E">
        <w:rPr>
          <w:color w:val="000000" w:themeColor="text1"/>
          <w:shd w:val="clear" w:color="auto" w:fill="FFFFFF"/>
          <w:lang w:val="en-US"/>
        </w:rPr>
        <w:t xml:space="preserve">s </w:t>
      </w:r>
      <w:r w:rsidR="00D16C4A" w:rsidRPr="0084055E">
        <w:rPr>
          <w:color w:val="000000" w:themeColor="text1"/>
          <w:shd w:val="clear" w:color="auto" w:fill="FFFFFF"/>
          <w:lang w:val="en-US"/>
        </w:rPr>
        <w:t>first appearance in the population</w:t>
      </w:r>
      <w:r w:rsidR="001868B0" w:rsidRPr="0084055E">
        <w:rPr>
          <w:color w:val="000000" w:themeColor="text1"/>
          <w:shd w:val="clear" w:color="auto" w:fill="FFFFFF"/>
          <w:lang w:val="en-US"/>
        </w:rPr>
        <w:t xml:space="preserve"> must have occurred </w:t>
      </w:r>
      <w:r w:rsidR="001868B0" w:rsidRPr="0084055E">
        <w:rPr>
          <w:rFonts w:eastAsiaTheme="minorEastAsia"/>
          <w:color w:val="000000" w:themeColor="text1"/>
          <w:lang w:val="en-GB" w:eastAsia="en-US"/>
        </w:rPr>
        <w:t xml:space="preserve">in the time interval </w:t>
      </w:r>
      <m:oMath>
        <m:r>
          <w:rPr>
            <w:rFonts w:ascii="Cambria Math" w:eastAsiaTheme="minorEastAsia" w:hAnsi="Cambria Math"/>
            <w:color w:val="000000" w:themeColor="text1"/>
            <w:lang w:val="en-GB" w:eastAsia="en-US"/>
          </w:rPr>
          <m:t xml:space="preserve">[0, </m:t>
        </m:r>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t</m:t>
            </m:r>
          </m:e>
          <m:sub>
            <m:r>
              <w:rPr>
                <w:rFonts w:ascii="Cambria Math" w:eastAsiaTheme="minorEastAsia" w:hAnsi="Cambria Math"/>
                <w:color w:val="000000" w:themeColor="text1"/>
                <w:lang w:val="en-GB" w:eastAsia="en-US"/>
              </w:rPr>
              <m:t>fix</m:t>
            </m:r>
          </m:sub>
        </m:sSub>
        <m:r>
          <w:rPr>
            <w:rFonts w:ascii="Cambria Math" w:eastAsiaTheme="minorEastAsia" w:hAnsi="Cambria Math"/>
            <w:color w:val="000000" w:themeColor="text1"/>
            <w:lang w:val="en-GB" w:eastAsia="en-US"/>
          </w:rPr>
          <m:t>-</m:t>
        </m:r>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t</m:t>
            </m:r>
          </m:e>
          <m:sub>
            <m:r>
              <w:rPr>
                <w:rFonts w:ascii="Cambria Math" w:eastAsiaTheme="minorEastAsia" w:hAnsi="Cambria Math"/>
                <w:color w:val="000000" w:themeColor="text1"/>
                <w:lang w:val="en-GB" w:eastAsia="en-US"/>
              </w:rPr>
              <m:t>raise</m:t>
            </m:r>
          </m:sub>
        </m:sSub>
      </m:oMath>
      <w:r w:rsidR="001868B0" w:rsidRPr="0084055E">
        <w:rPr>
          <w:rFonts w:eastAsiaTheme="minorEastAsia"/>
          <w:color w:val="000000" w:themeColor="text1"/>
          <w:lang w:val="en-GB" w:eastAsia="en-US"/>
        </w:rPr>
        <w:t>]. The probability for a beneficial mutation to emerge</w:t>
      </w:r>
      <w:r w:rsidR="00D16C4A" w:rsidRPr="0084055E">
        <w:rPr>
          <w:rFonts w:eastAsiaTheme="minorEastAsia"/>
          <w:color w:val="000000" w:themeColor="text1"/>
          <w:lang w:val="en-GB" w:eastAsia="en-US"/>
        </w:rPr>
        <w:t xml:space="preserve"> </w:t>
      </w:r>
      <w:r w:rsidR="001868B0" w:rsidRPr="0084055E">
        <w:rPr>
          <w:rFonts w:eastAsiaTheme="minorEastAsia"/>
          <w:color w:val="000000" w:themeColor="text1"/>
          <w:lang w:val="en-GB" w:eastAsia="en-US"/>
        </w:rPr>
        <w:t>in this interval reads</w:t>
      </w:r>
    </w:p>
    <w:p w14:paraId="309FA86A" w14:textId="007ECFAE" w:rsidR="006D38EE" w:rsidRPr="0084055E" w:rsidRDefault="001868B0" w:rsidP="003D7673">
      <w:pPr>
        <w:rPr>
          <w:color w:val="000000" w:themeColor="text1"/>
          <w:shd w:val="clear" w:color="auto" w:fill="FFFFFF"/>
          <w:lang w:val="en-US"/>
        </w:rPr>
      </w:pPr>
      <w:r w:rsidRPr="0084055E">
        <w:rPr>
          <w:rFonts w:eastAsiaTheme="minorEastAsia"/>
          <w:color w:val="000000" w:themeColor="text1"/>
          <w:lang w:val="en-GB" w:eastAsia="en-US"/>
        </w:rPr>
        <w:t xml:space="preserve"> </w:t>
      </w:r>
    </w:p>
    <w:p w14:paraId="1E9B9337" w14:textId="77777777" w:rsidR="006D38EE" w:rsidRPr="0084055E" w:rsidRDefault="006D38EE" w:rsidP="003D7673">
      <w:pPr>
        <w:rPr>
          <w:color w:val="000000" w:themeColor="text1"/>
          <w:shd w:val="clear" w:color="auto" w:fill="FFFFFF"/>
          <w:lang w:val="en-US"/>
        </w:rPr>
      </w:pPr>
    </w:p>
    <w:p w14:paraId="06E01ADF" w14:textId="4845D90D" w:rsidR="003D7673" w:rsidRPr="0084055E" w:rsidRDefault="00FD75FE" w:rsidP="001868B0">
      <w:pPr>
        <w:spacing w:after="240"/>
        <w:jc w:val="center"/>
        <w:rPr>
          <w:rFonts w:eastAsiaTheme="minorEastAsia"/>
          <w:color w:val="000000" w:themeColor="text1"/>
          <w:sz w:val="22"/>
          <w:szCs w:val="22"/>
          <w:lang w:val="en-GB" w:eastAsia="en-US"/>
        </w:rPr>
      </w:pPr>
      <m:oMath>
        <m:r>
          <w:rPr>
            <w:rFonts w:ascii="Cambria Math" w:eastAsiaTheme="minorEastAsia" w:hAnsi="Cambria Math"/>
            <w:color w:val="000000" w:themeColor="text1"/>
            <w:sz w:val="22"/>
            <w:szCs w:val="22"/>
            <w:lang w:val="en-GB" w:eastAsia="en-US"/>
          </w:rPr>
          <m:t>P</m:t>
        </m:r>
        <m:d>
          <m:dPr>
            <m:ctrlPr>
              <w:rPr>
                <w:rFonts w:ascii="Cambria Math" w:eastAsiaTheme="minorEastAsia" w:hAnsi="Cambria Math"/>
                <w:i/>
                <w:color w:val="000000" w:themeColor="text1"/>
                <w:sz w:val="22"/>
                <w:szCs w:val="22"/>
                <w:lang w:val="en-GB" w:eastAsia="en-US"/>
              </w:rPr>
            </m:ctrlPr>
          </m:dPr>
          <m:e>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emergence</m:t>
                </m:r>
              </m:sub>
            </m:sSub>
            <m:r>
              <w:rPr>
                <w:rFonts w:ascii="Cambria Math" w:eastAsiaTheme="minorEastAsia" w:hAnsi="Cambria Math"/>
                <w:color w:val="000000" w:themeColor="text1"/>
                <w:sz w:val="22"/>
                <w:szCs w:val="22"/>
                <w:lang w:val="en-GB" w:eastAsia="en-US"/>
              </w:rPr>
              <m:t xml:space="preserve">&lt; </m:t>
            </m:r>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fix</m:t>
                </m:r>
              </m:sub>
            </m:sSub>
            <m:r>
              <w:rPr>
                <w:rFonts w:ascii="Cambria Math" w:eastAsiaTheme="minorEastAsia" w:hAnsi="Cambria Math"/>
                <w:color w:val="000000" w:themeColor="text1"/>
                <w:sz w:val="22"/>
                <w:szCs w:val="22"/>
                <w:lang w:val="en-GB" w:eastAsia="en-US"/>
              </w:rPr>
              <m:t>-</m:t>
            </m:r>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raise</m:t>
                </m:r>
              </m:sub>
            </m:sSub>
          </m:e>
        </m:d>
        <m:r>
          <w:rPr>
            <w:rFonts w:ascii="Cambria Math" w:eastAsiaTheme="minorEastAsia" w:hAnsi="Cambria Math"/>
            <w:color w:val="000000" w:themeColor="text1"/>
            <w:sz w:val="22"/>
            <w:szCs w:val="22"/>
            <w:lang w:val="en-GB" w:eastAsia="en-US"/>
          </w:rPr>
          <m:t>=</m:t>
        </m:r>
        <m:nary>
          <m:naryPr>
            <m:limLoc m:val="subSup"/>
            <m:ctrlPr>
              <w:rPr>
                <w:rFonts w:ascii="Cambria Math" w:eastAsiaTheme="minorEastAsia" w:hAnsi="Cambria Math"/>
                <w:i/>
                <w:color w:val="000000" w:themeColor="text1"/>
                <w:sz w:val="22"/>
                <w:szCs w:val="22"/>
                <w:lang w:val="en-GB" w:eastAsia="en-US"/>
              </w:rPr>
            </m:ctrlPr>
          </m:naryPr>
          <m:sub>
            <m:r>
              <w:rPr>
                <w:rFonts w:ascii="Cambria Math" w:eastAsiaTheme="minorEastAsia" w:hAnsi="Cambria Math"/>
                <w:color w:val="000000" w:themeColor="text1"/>
                <w:sz w:val="22"/>
                <w:szCs w:val="22"/>
                <w:lang w:val="en-GB" w:eastAsia="en-US"/>
              </w:rPr>
              <m:t>0</m:t>
            </m:r>
          </m:sub>
          <m:sup>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fix</m:t>
                </m:r>
              </m:sub>
            </m:sSub>
            <m:r>
              <w:rPr>
                <w:rFonts w:ascii="Cambria Math" w:eastAsiaTheme="minorEastAsia" w:hAnsi="Cambria Math"/>
                <w:color w:val="000000" w:themeColor="text1"/>
                <w:sz w:val="22"/>
                <w:szCs w:val="22"/>
                <w:lang w:val="en-GB" w:eastAsia="en-US"/>
              </w:rPr>
              <m:t>-</m:t>
            </m:r>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raise</m:t>
                </m:r>
              </m:sub>
            </m:sSub>
          </m:sup>
          <m:e>
            <m:r>
              <w:rPr>
                <w:rFonts w:ascii="Cambria Math" w:hAnsi="Cambria Math"/>
                <w:color w:val="000000" w:themeColor="text1"/>
                <w:sz w:val="22"/>
                <w:szCs w:val="22"/>
                <w:shd w:val="clear" w:color="auto" w:fill="FFFFFF"/>
                <w:lang w:val="en-US"/>
              </w:rPr>
              <m:t>P</m:t>
            </m:r>
            <m:d>
              <m:dPr>
                <m:ctrlPr>
                  <w:rPr>
                    <w:rFonts w:ascii="Cambria Math" w:hAnsi="Cambria Math"/>
                    <w:i/>
                    <w:color w:val="000000" w:themeColor="text1"/>
                    <w:sz w:val="22"/>
                    <w:szCs w:val="22"/>
                    <w:shd w:val="clear" w:color="auto" w:fill="FFFFFF"/>
                    <w:lang w:val="en-US"/>
                  </w:rPr>
                </m:ctrlPr>
              </m:dPr>
              <m:e>
                <m:sSub>
                  <m:sSubPr>
                    <m:ctrlPr>
                      <w:rPr>
                        <w:rFonts w:ascii="Cambria Math" w:hAnsi="Cambria Math"/>
                        <w:i/>
                        <w:color w:val="000000" w:themeColor="text1"/>
                        <w:sz w:val="22"/>
                        <w:szCs w:val="22"/>
                        <w:shd w:val="clear" w:color="auto" w:fill="FFFFFF"/>
                        <w:lang w:val="en-US"/>
                      </w:rPr>
                    </m:ctrlPr>
                  </m:sSubPr>
                  <m:e>
                    <m:r>
                      <w:rPr>
                        <w:rFonts w:ascii="Cambria Math" w:hAnsi="Cambria Math"/>
                        <w:color w:val="000000" w:themeColor="text1"/>
                        <w:sz w:val="22"/>
                        <w:szCs w:val="22"/>
                        <w:shd w:val="clear" w:color="auto" w:fill="FFFFFF"/>
                        <w:lang w:val="en-US"/>
                      </w:rPr>
                      <m:t>t</m:t>
                    </m:r>
                  </m:e>
                  <m:sub>
                    <m:r>
                      <w:rPr>
                        <w:rFonts w:ascii="Cambria Math" w:hAnsi="Cambria Math"/>
                        <w:color w:val="000000" w:themeColor="text1"/>
                        <w:sz w:val="22"/>
                        <w:szCs w:val="22"/>
                        <w:shd w:val="clear" w:color="auto" w:fill="FFFFFF"/>
                        <w:lang w:val="en-US"/>
                      </w:rPr>
                      <m:t>emergence</m:t>
                    </m:r>
                  </m:sub>
                </m:sSub>
              </m:e>
            </m:d>
          </m:e>
        </m:nary>
        <m:r>
          <w:rPr>
            <w:rFonts w:ascii="Cambria Math" w:eastAsiaTheme="minorEastAsia" w:hAnsi="Cambria Math"/>
            <w:color w:val="000000" w:themeColor="text1"/>
            <w:sz w:val="22"/>
            <w:szCs w:val="22"/>
            <w:lang w:val="en-GB" w:eastAsia="en-US"/>
          </w:rPr>
          <m:t xml:space="preserve"> d</m:t>
        </m:r>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emergence</m:t>
            </m:r>
          </m:sub>
        </m:sSub>
        <m:r>
          <w:rPr>
            <w:rFonts w:ascii="Cambria Math" w:eastAsiaTheme="minorEastAsia" w:hAnsi="Cambria Math"/>
            <w:color w:val="000000" w:themeColor="text1"/>
            <w:sz w:val="22"/>
            <w:szCs w:val="22"/>
            <w:lang w:val="en-GB" w:eastAsia="en-US"/>
          </w:rPr>
          <m:t>=1-</m:t>
        </m:r>
        <m:sSup>
          <m:sSupPr>
            <m:ctrlPr>
              <w:rPr>
                <w:rFonts w:ascii="Cambria Math" w:eastAsiaTheme="minorEastAsia" w:hAnsi="Cambria Math"/>
                <w:i/>
                <w:color w:val="000000" w:themeColor="text1"/>
                <w:sz w:val="22"/>
                <w:szCs w:val="22"/>
                <w:lang w:val="en-GB" w:eastAsia="en-US"/>
              </w:rPr>
            </m:ctrlPr>
          </m:sSupPr>
          <m:e>
            <m:r>
              <w:rPr>
                <w:rFonts w:ascii="Cambria Math" w:eastAsiaTheme="minorEastAsia" w:hAnsi="Cambria Math"/>
                <w:color w:val="000000" w:themeColor="text1"/>
                <w:sz w:val="22"/>
                <w:szCs w:val="22"/>
                <w:lang w:val="en-GB" w:eastAsia="en-US"/>
              </w:rPr>
              <m:t>e</m:t>
            </m:r>
          </m:e>
          <m:sup>
            <m:r>
              <w:rPr>
                <w:rFonts w:ascii="Cambria Math" w:eastAsiaTheme="minorEastAsia" w:hAnsi="Cambria Math"/>
                <w:color w:val="000000" w:themeColor="text1"/>
                <w:sz w:val="22"/>
                <w:szCs w:val="22"/>
                <w:lang w:val="en-GB" w:eastAsia="en-US"/>
              </w:rPr>
              <m:t>-λ (</m:t>
            </m:r>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fix</m:t>
                </m:r>
              </m:sub>
            </m:sSub>
            <m:r>
              <w:rPr>
                <w:rFonts w:ascii="Cambria Math" w:eastAsiaTheme="minorEastAsia" w:hAnsi="Cambria Math"/>
                <w:color w:val="000000" w:themeColor="text1"/>
                <w:sz w:val="22"/>
                <w:szCs w:val="22"/>
                <w:lang w:val="en-GB" w:eastAsia="en-US"/>
              </w:rPr>
              <m:t>-</m:t>
            </m:r>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raise</m:t>
                </m:r>
              </m:sub>
            </m:sSub>
            <m:r>
              <w:rPr>
                <w:rFonts w:ascii="Cambria Math" w:eastAsiaTheme="minorEastAsia" w:hAnsi="Cambria Math"/>
                <w:color w:val="000000" w:themeColor="text1"/>
                <w:sz w:val="22"/>
                <w:szCs w:val="22"/>
                <w:lang w:val="en-GB" w:eastAsia="en-US"/>
              </w:rPr>
              <m:t>)</m:t>
            </m:r>
          </m:sup>
        </m:sSup>
      </m:oMath>
      <w:r w:rsidR="001868B0" w:rsidRPr="0084055E">
        <w:rPr>
          <w:rFonts w:eastAsiaTheme="minorEastAsia"/>
          <w:color w:val="000000" w:themeColor="text1"/>
          <w:sz w:val="22"/>
          <w:szCs w:val="22"/>
          <w:lang w:val="en-GB" w:eastAsia="en-US"/>
        </w:rPr>
        <w:t>.</w:t>
      </w:r>
    </w:p>
    <w:p w14:paraId="126F87A3" w14:textId="77777777" w:rsidR="001868B0" w:rsidRPr="0084055E" w:rsidRDefault="001868B0" w:rsidP="001868B0">
      <w:pPr>
        <w:rPr>
          <w:color w:val="000000" w:themeColor="text1"/>
          <w:shd w:val="clear" w:color="auto" w:fill="FFFFFF"/>
          <w:lang w:val="en-US"/>
        </w:rPr>
      </w:pPr>
    </w:p>
    <w:p w14:paraId="2EEB45E1" w14:textId="1B8EAE39" w:rsidR="00030056" w:rsidRPr="0084055E" w:rsidRDefault="00D16C4A" w:rsidP="00223BE2">
      <w:pPr>
        <w:rPr>
          <w:color w:val="000000" w:themeColor="text1"/>
          <w:shd w:val="clear" w:color="auto" w:fill="FFFFFF"/>
          <w:lang w:val="en-US"/>
        </w:rPr>
      </w:pPr>
      <w:r w:rsidRPr="0084055E">
        <w:rPr>
          <w:color w:val="000000" w:themeColor="text1"/>
          <w:shd w:val="clear" w:color="auto" w:fill="FFFFFF"/>
          <w:lang w:val="en-US"/>
        </w:rPr>
        <w:t>We can match the observed dynamics to the model expectation b</w:t>
      </w:r>
      <w:r w:rsidR="001868B0" w:rsidRPr="0084055E">
        <w:rPr>
          <w:color w:val="000000" w:themeColor="text1"/>
          <w:shd w:val="clear" w:color="auto" w:fill="FFFFFF"/>
          <w:lang w:val="en-US"/>
        </w:rPr>
        <w:t xml:space="preserve">y </w:t>
      </w:r>
      <w:r w:rsidR="00AE72BD" w:rsidRPr="0084055E">
        <w:rPr>
          <w:color w:val="000000" w:themeColor="text1"/>
          <w:shd w:val="clear" w:color="auto" w:fill="FFFFFF"/>
          <w:lang w:val="en-US"/>
        </w:rPr>
        <w:t>imposing the condition</w:t>
      </w:r>
    </w:p>
    <w:p w14:paraId="743A67A7" w14:textId="77777777" w:rsidR="00AE72BD" w:rsidRPr="0084055E" w:rsidRDefault="00AE72BD" w:rsidP="00223BE2">
      <w:pPr>
        <w:rPr>
          <w:color w:val="000000" w:themeColor="text1"/>
          <w:shd w:val="clear" w:color="auto" w:fill="FFFFFF"/>
          <w:lang w:val="en-US"/>
        </w:rPr>
      </w:pPr>
    </w:p>
    <w:p w14:paraId="7152EEED" w14:textId="77777777" w:rsidR="00FD75FE" w:rsidRPr="0084055E" w:rsidRDefault="00FD75FE" w:rsidP="00FD75FE">
      <w:pPr>
        <w:jc w:val="center"/>
        <w:rPr>
          <w:color w:val="000000" w:themeColor="text1"/>
          <w:shd w:val="clear" w:color="auto" w:fill="FFFFFF"/>
          <w:lang w:val="en-US"/>
        </w:rPr>
      </w:pPr>
      <m:oMath>
        <m:r>
          <w:rPr>
            <w:rFonts w:ascii="Cambria Math" w:eastAsiaTheme="minorEastAsia" w:hAnsi="Cambria Math"/>
            <w:color w:val="000000" w:themeColor="text1"/>
            <w:sz w:val="22"/>
            <w:szCs w:val="22"/>
            <w:lang w:val="en-GB" w:eastAsia="en-US"/>
          </w:rPr>
          <m:t>P</m:t>
        </m:r>
        <m:d>
          <m:dPr>
            <m:ctrlPr>
              <w:rPr>
                <w:rFonts w:ascii="Cambria Math" w:eastAsiaTheme="minorEastAsia" w:hAnsi="Cambria Math"/>
                <w:i/>
                <w:color w:val="000000" w:themeColor="text1"/>
                <w:sz w:val="22"/>
                <w:szCs w:val="22"/>
                <w:lang w:val="en-GB" w:eastAsia="en-US"/>
              </w:rPr>
            </m:ctrlPr>
          </m:dPr>
          <m:e>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emergence</m:t>
                </m:r>
              </m:sub>
            </m:sSub>
            <m:r>
              <w:rPr>
                <w:rFonts w:ascii="Cambria Math" w:eastAsiaTheme="minorEastAsia" w:hAnsi="Cambria Math"/>
                <w:color w:val="000000" w:themeColor="text1"/>
                <w:sz w:val="22"/>
                <w:szCs w:val="22"/>
                <w:lang w:val="en-GB" w:eastAsia="en-US"/>
              </w:rPr>
              <m:t xml:space="preserve">&lt; </m:t>
            </m:r>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fix</m:t>
                </m:r>
              </m:sub>
            </m:sSub>
            <m:r>
              <w:rPr>
                <w:rFonts w:ascii="Cambria Math" w:eastAsiaTheme="minorEastAsia" w:hAnsi="Cambria Math"/>
                <w:color w:val="000000" w:themeColor="text1"/>
                <w:sz w:val="22"/>
                <w:szCs w:val="22"/>
                <w:lang w:val="en-GB" w:eastAsia="en-US"/>
              </w:rPr>
              <m:t>-</m:t>
            </m:r>
            <m:sSub>
              <m:sSubPr>
                <m:ctrlPr>
                  <w:rPr>
                    <w:rFonts w:ascii="Cambria Math" w:eastAsiaTheme="minorEastAsia" w:hAnsi="Cambria Math"/>
                    <w:i/>
                    <w:color w:val="000000" w:themeColor="text1"/>
                    <w:sz w:val="22"/>
                    <w:szCs w:val="22"/>
                    <w:lang w:val="en-GB" w:eastAsia="en-US"/>
                  </w:rPr>
                </m:ctrlPr>
              </m:sSubPr>
              <m:e>
                <m:r>
                  <w:rPr>
                    <w:rFonts w:ascii="Cambria Math" w:eastAsiaTheme="minorEastAsia" w:hAnsi="Cambria Math"/>
                    <w:color w:val="000000" w:themeColor="text1"/>
                    <w:sz w:val="22"/>
                    <w:szCs w:val="22"/>
                    <w:lang w:val="en-GB" w:eastAsia="en-US"/>
                  </w:rPr>
                  <m:t>t</m:t>
                </m:r>
              </m:e>
              <m:sub>
                <m:r>
                  <w:rPr>
                    <w:rFonts w:ascii="Cambria Math" w:eastAsiaTheme="minorEastAsia" w:hAnsi="Cambria Math"/>
                    <w:color w:val="000000" w:themeColor="text1"/>
                    <w:sz w:val="22"/>
                    <w:szCs w:val="22"/>
                    <w:lang w:val="en-GB" w:eastAsia="en-US"/>
                  </w:rPr>
                  <m:t>raise</m:t>
                </m:r>
              </m:sub>
            </m:sSub>
          </m:e>
        </m:d>
        <m:r>
          <w:rPr>
            <w:rFonts w:ascii="Cambria Math" w:hAnsi="Cambria Math"/>
            <w:color w:val="000000" w:themeColor="text1"/>
            <w:shd w:val="clear" w:color="auto" w:fill="FFFFFF"/>
            <w:lang w:val="en-US"/>
          </w:rPr>
          <m:t>=</m:t>
        </m:r>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f</m:t>
            </m:r>
          </m:e>
          <m:sub>
            <m:r>
              <w:rPr>
                <w:rFonts w:ascii="Cambria Math" w:hAnsi="Cambria Math"/>
                <w:color w:val="000000" w:themeColor="text1"/>
                <w:shd w:val="clear" w:color="auto" w:fill="FFFFFF"/>
                <w:lang w:val="en-US"/>
              </w:rPr>
              <m:t>observed</m:t>
            </m:r>
          </m:sub>
        </m:sSub>
      </m:oMath>
      <w:r w:rsidRPr="0084055E">
        <w:rPr>
          <w:color w:val="000000" w:themeColor="text1"/>
          <w:shd w:val="clear" w:color="auto" w:fill="FFFFFF"/>
          <w:lang w:val="en-US"/>
        </w:rPr>
        <w:t>,</w:t>
      </w:r>
    </w:p>
    <w:p w14:paraId="15A4F13D" w14:textId="77777777" w:rsidR="00FD75FE" w:rsidRPr="0084055E" w:rsidRDefault="00FD75FE" w:rsidP="00FD75FE">
      <w:pPr>
        <w:rPr>
          <w:color w:val="000000" w:themeColor="text1"/>
          <w:shd w:val="clear" w:color="auto" w:fill="FFFFFF"/>
          <w:lang w:val="en-US"/>
        </w:rPr>
      </w:pPr>
    </w:p>
    <w:p w14:paraId="674E9AFC" w14:textId="4806C390" w:rsidR="00AE72BD" w:rsidRPr="0084055E" w:rsidRDefault="00FD75FE" w:rsidP="00691752">
      <w:pPr>
        <w:jc w:val="both"/>
        <w:rPr>
          <w:color w:val="000000" w:themeColor="text1"/>
          <w:shd w:val="clear" w:color="auto" w:fill="FFFFFF"/>
          <w:lang w:val="en-US"/>
        </w:rPr>
      </w:pPr>
      <w:r w:rsidRPr="0084055E">
        <w:rPr>
          <w:color w:val="000000" w:themeColor="text1"/>
          <w:shd w:val="clear" w:color="auto" w:fill="FFFFFF"/>
          <w:lang w:val="en-US"/>
        </w:rPr>
        <w:lastRenderedPageBreak/>
        <w:t xml:space="preserve">where </w:t>
      </w:r>
      <m:oMath>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f</m:t>
            </m:r>
          </m:e>
          <m:sub>
            <m:r>
              <w:rPr>
                <w:rFonts w:ascii="Cambria Math" w:hAnsi="Cambria Math"/>
                <w:color w:val="000000" w:themeColor="text1"/>
                <w:shd w:val="clear" w:color="auto" w:fill="FFFFFF"/>
                <w:lang w:val="en-US"/>
              </w:rPr>
              <m:t>observed</m:t>
            </m:r>
          </m:sub>
        </m:sSub>
      </m:oMath>
      <w:r w:rsidR="00B7733A" w:rsidRPr="0084055E">
        <w:rPr>
          <w:color w:val="000000" w:themeColor="text1"/>
          <w:shd w:val="clear" w:color="auto" w:fill="FFFFFF"/>
          <w:lang w:val="en-US"/>
        </w:rPr>
        <w:t xml:space="preserve"> </w:t>
      </w:r>
      <w:r w:rsidRPr="0084055E">
        <w:rPr>
          <w:color w:val="000000" w:themeColor="text1"/>
          <w:shd w:val="clear" w:color="auto" w:fill="FFFFFF"/>
          <w:lang w:val="en-US"/>
        </w:rPr>
        <w:t xml:space="preserve">is the observed fraction of wells </w:t>
      </w:r>
      <w:r w:rsidR="00222416" w:rsidRPr="0084055E">
        <w:rPr>
          <w:color w:val="000000" w:themeColor="text1"/>
          <w:shd w:val="clear" w:color="auto" w:fill="FFFFFF"/>
          <w:lang w:val="en-US"/>
        </w:rPr>
        <w:t xml:space="preserve">(~12%) </w:t>
      </w:r>
      <w:r w:rsidRPr="0084055E">
        <w:rPr>
          <w:color w:val="000000" w:themeColor="text1"/>
          <w:shd w:val="clear" w:color="auto" w:fill="FFFFFF"/>
          <w:lang w:val="en-US"/>
        </w:rPr>
        <w:t>where, at the detection time (</w:t>
      </w:r>
      <m:oMath>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G</m:t>
            </m:r>
          </m:e>
          <m:sub>
            <m:r>
              <w:rPr>
                <w:rFonts w:ascii="Cambria Math" w:hAnsi="Cambria Math"/>
                <w:color w:val="000000" w:themeColor="text1"/>
                <w:shd w:val="clear" w:color="auto" w:fill="FFFFFF"/>
                <w:lang w:val="en-US"/>
              </w:rPr>
              <m:t>f</m:t>
            </m:r>
          </m:sub>
        </m:sSub>
      </m:oMath>
      <w:r w:rsidRPr="0084055E">
        <w:rPr>
          <w:color w:val="000000" w:themeColor="text1"/>
          <w:shd w:val="clear" w:color="auto" w:fill="FFFFFF"/>
          <w:lang w:val="en-US"/>
        </w:rPr>
        <w:t xml:space="preserve">), the mutations had reached frequency </w:t>
      </w:r>
      <m:oMath>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x</m:t>
            </m:r>
          </m:e>
          <m:sub>
            <m:r>
              <w:rPr>
                <w:rFonts w:ascii="Cambria Math" w:hAnsi="Cambria Math"/>
                <w:color w:val="000000" w:themeColor="text1"/>
                <w:shd w:val="clear" w:color="auto" w:fill="FFFFFF"/>
                <w:lang w:val="en-US"/>
              </w:rPr>
              <m:t>f</m:t>
            </m:r>
          </m:sub>
        </m:sSub>
      </m:oMath>
      <w:r w:rsidRPr="0084055E">
        <w:rPr>
          <w:color w:val="000000" w:themeColor="text1"/>
          <w:shd w:val="clear" w:color="auto" w:fill="FFFFFF"/>
          <w:lang w:val="en-US"/>
        </w:rPr>
        <w:t>. This cond</w:t>
      </w:r>
      <w:r w:rsidR="00691752">
        <w:rPr>
          <w:color w:val="000000" w:themeColor="text1"/>
          <w:shd w:val="clear" w:color="auto" w:fill="FFFFFF"/>
          <w:lang w:val="en-US"/>
        </w:rPr>
        <w:t>i</w:t>
      </w:r>
      <w:r w:rsidRPr="0084055E">
        <w:rPr>
          <w:color w:val="000000" w:themeColor="text1"/>
          <w:shd w:val="clear" w:color="auto" w:fill="FFFFFF"/>
          <w:lang w:val="en-US"/>
        </w:rPr>
        <w:t>tion i</w:t>
      </w:r>
      <w:r w:rsidR="009113D6">
        <w:rPr>
          <w:color w:val="000000" w:themeColor="text1"/>
          <w:shd w:val="clear" w:color="auto" w:fill="FFFFFF"/>
          <w:lang w:val="en-US"/>
        </w:rPr>
        <w:t>s</w:t>
      </w:r>
      <w:r w:rsidRPr="0084055E">
        <w:rPr>
          <w:color w:val="000000" w:themeColor="text1"/>
          <w:shd w:val="clear" w:color="auto" w:fill="FFFFFF"/>
          <w:lang w:val="en-US"/>
        </w:rPr>
        <w:t xml:space="preserve"> fulfilled with model parameters that satisfy the the following equation</w:t>
      </w:r>
    </w:p>
    <w:p w14:paraId="227262F3" w14:textId="0D743157" w:rsidR="00A75482" w:rsidRPr="0084055E" w:rsidRDefault="00A75482" w:rsidP="00223BE2">
      <w:pPr>
        <w:rPr>
          <w:color w:val="000000" w:themeColor="text1"/>
          <w:shd w:val="clear" w:color="auto" w:fill="FFFFFF"/>
          <w:lang w:val="en-US"/>
        </w:rPr>
      </w:pPr>
    </w:p>
    <w:p w14:paraId="3D958BF4" w14:textId="4C71C5BD" w:rsidR="00A75482" w:rsidRPr="0084055E" w:rsidRDefault="005B61FC" w:rsidP="00223BE2">
      <w:pPr>
        <w:rPr>
          <w:color w:val="000000" w:themeColor="text1"/>
          <w:shd w:val="clear" w:color="auto" w:fill="FFFFFF"/>
          <w:lang w:val="en-US"/>
        </w:rPr>
      </w:pPr>
      <m:oMathPara>
        <m:oMath>
          <m:m>
            <m:mPr>
              <m:mcs>
                <m:mc>
                  <m:mcPr>
                    <m:count m:val="2"/>
                    <m:mcJc m:val="center"/>
                  </m:mcPr>
                </m:mc>
              </m:mcs>
              <m:ctrlPr>
                <w:rPr>
                  <w:rFonts w:ascii="Cambria Math" w:hAnsi="Cambria Math"/>
                  <w:i/>
                  <w:color w:val="000000" w:themeColor="text1"/>
                  <w:shd w:val="clear" w:color="auto" w:fill="FFFFFF"/>
                  <w:lang w:val="en-US"/>
                </w:rPr>
              </m:ctrlPr>
            </m:mPr>
            <m:mr>
              <m:e>
                <m:r>
                  <w:rPr>
                    <w:rFonts w:ascii="Cambria Math" w:hAnsi="Cambria Math"/>
                    <w:color w:val="000000" w:themeColor="text1"/>
                    <w:shd w:val="clear" w:color="auto" w:fill="FFFFFF"/>
                    <w:lang w:val="en-US"/>
                  </w:rPr>
                  <m:t>-</m:t>
                </m:r>
                <m:func>
                  <m:funcPr>
                    <m:ctrlPr>
                      <w:rPr>
                        <w:rFonts w:ascii="Cambria Math" w:hAnsi="Cambria Math"/>
                        <w:i/>
                        <w:color w:val="000000" w:themeColor="text1"/>
                        <w:shd w:val="clear" w:color="auto" w:fill="FFFFFF"/>
                        <w:lang w:val="en-US"/>
                      </w:rPr>
                    </m:ctrlPr>
                  </m:funcPr>
                  <m:fName>
                    <m:r>
                      <m:rPr>
                        <m:sty m:val="p"/>
                      </m:rPr>
                      <w:rPr>
                        <w:rFonts w:ascii="Cambria Math" w:hAnsi="Cambria Math"/>
                        <w:color w:val="000000" w:themeColor="text1"/>
                        <w:shd w:val="clear" w:color="auto" w:fill="FFFFFF"/>
                        <w:lang w:val="en-US"/>
                      </w:rPr>
                      <m:t>log</m:t>
                    </m:r>
                  </m:fName>
                  <m:e>
                    <m:d>
                      <m:dPr>
                        <m:ctrlPr>
                          <w:rPr>
                            <w:rFonts w:ascii="Cambria Math" w:hAnsi="Cambria Math"/>
                            <w:i/>
                            <w:color w:val="000000" w:themeColor="text1"/>
                            <w:shd w:val="clear" w:color="auto" w:fill="FFFFFF"/>
                            <w:lang w:val="en-US"/>
                          </w:rPr>
                        </m:ctrlPr>
                      </m:dPr>
                      <m:e>
                        <m:r>
                          <w:rPr>
                            <w:rFonts w:ascii="Cambria Math" w:hAnsi="Cambria Math"/>
                            <w:color w:val="000000" w:themeColor="text1"/>
                            <w:shd w:val="clear" w:color="auto" w:fill="FFFFFF"/>
                            <w:lang w:val="en-US"/>
                          </w:rPr>
                          <m:t>1-</m:t>
                        </m:r>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f</m:t>
                            </m:r>
                          </m:e>
                          <m:sub>
                            <m:r>
                              <w:rPr>
                                <w:rFonts w:ascii="Cambria Math" w:hAnsi="Cambria Math"/>
                                <w:color w:val="000000" w:themeColor="text1"/>
                                <w:shd w:val="clear" w:color="auto" w:fill="FFFFFF"/>
                                <w:lang w:val="en-US"/>
                              </w:rPr>
                              <m:t>observed</m:t>
                            </m:r>
                          </m:sub>
                        </m:sSub>
                      </m:e>
                    </m:d>
                  </m:e>
                </m:func>
                <m:r>
                  <w:rPr>
                    <w:rFonts w:ascii="Cambria Math" w:hAnsi="Cambria Math"/>
                    <w:color w:val="000000" w:themeColor="text1"/>
                    <w:shd w:val="clear" w:color="auto" w:fill="FFFFFF"/>
                    <w:lang w:val="en-US"/>
                  </w:rPr>
                  <m:t xml:space="preserve">=2 N μ </m:t>
                </m:r>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t</m:t>
                    </m:r>
                  </m:e>
                  <m:sub>
                    <m:r>
                      <w:rPr>
                        <w:rFonts w:ascii="Cambria Math" w:hAnsi="Cambria Math"/>
                        <w:color w:val="000000" w:themeColor="text1"/>
                        <w:shd w:val="clear" w:color="auto" w:fill="FFFFFF"/>
                        <w:lang w:val="en-US"/>
                      </w:rPr>
                      <m:t>s</m:t>
                    </m:r>
                  </m:sub>
                </m:sSub>
                <m:r>
                  <w:rPr>
                    <w:rFonts w:ascii="Cambria Math" w:hAnsi="Cambria Math"/>
                    <w:color w:val="000000" w:themeColor="text1"/>
                    <w:shd w:val="clear" w:color="auto" w:fill="FFFFFF"/>
                    <w:lang w:val="en-US"/>
                  </w:rPr>
                  <m:t>s</m:t>
                </m:r>
                <m:d>
                  <m:dPr>
                    <m:ctrlPr>
                      <w:rPr>
                        <w:rFonts w:ascii="Cambria Math" w:hAnsi="Cambria Math"/>
                        <w:i/>
                        <w:color w:val="000000" w:themeColor="text1"/>
                        <w:shd w:val="clear" w:color="auto" w:fill="FFFFFF"/>
                        <w:lang w:val="en-US"/>
                      </w:rPr>
                    </m:ctrlPr>
                  </m:dPr>
                  <m:e>
                    <m:sSub>
                      <m:sSubPr>
                        <m:ctrlPr>
                          <w:rPr>
                            <w:rFonts w:ascii="Cambria Math" w:hAnsi="Cambria Math"/>
                            <w:i/>
                            <w:color w:val="000000" w:themeColor="text1"/>
                            <w:shd w:val="clear" w:color="auto" w:fill="FFFFFF"/>
                            <w:lang w:val="en-US"/>
                          </w:rPr>
                        </m:ctrlPr>
                      </m:sSubPr>
                      <m:e>
                        <m:r>
                          <w:rPr>
                            <w:rFonts w:ascii="Cambria Math" w:hAnsi="Cambria Math"/>
                            <w:color w:val="000000" w:themeColor="text1"/>
                            <w:shd w:val="clear" w:color="auto" w:fill="FFFFFF"/>
                            <w:lang w:val="en-US"/>
                          </w:rPr>
                          <m:t>t</m:t>
                        </m:r>
                      </m:e>
                      <m:sub>
                        <m:r>
                          <w:rPr>
                            <w:rFonts w:ascii="Cambria Math" w:hAnsi="Cambria Math"/>
                            <w:color w:val="000000" w:themeColor="text1"/>
                            <w:shd w:val="clear" w:color="auto" w:fill="FFFFFF"/>
                            <w:lang w:val="en-US"/>
                          </w:rPr>
                          <m:t>obs</m:t>
                        </m:r>
                      </m:sub>
                    </m:sSub>
                    <m:r>
                      <w:rPr>
                        <w:rFonts w:ascii="Cambria Math" w:hAnsi="Cambria Math"/>
                        <w:color w:val="000000" w:themeColor="text1"/>
                        <w:shd w:val="clear" w:color="auto" w:fill="FFFFFF"/>
                        <w:lang w:val="en-US"/>
                      </w:rPr>
                      <m:t>-</m:t>
                    </m:r>
                    <m:f>
                      <m:fPr>
                        <m:ctrlPr>
                          <w:rPr>
                            <w:rFonts w:ascii="Cambria Math" w:eastAsiaTheme="minorEastAsia" w:hAnsi="Cambria Math"/>
                            <w:i/>
                            <w:color w:val="000000" w:themeColor="text1"/>
                            <w:lang w:val="en-GB" w:eastAsia="en-US"/>
                          </w:rPr>
                        </m:ctrlPr>
                      </m:fPr>
                      <m:num>
                        <m:r>
                          <w:rPr>
                            <w:rFonts w:ascii="Cambria Math" w:eastAsiaTheme="minorEastAsia" w:hAnsi="Cambria Math"/>
                            <w:color w:val="000000" w:themeColor="text1"/>
                            <w:lang w:val="en-GB" w:eastAsia="en-US"/>
                          </w:rPr>
                          <m:t>1</m:t>
                        </m:r>
                      </m:num>
                      <m:den>
                        <m:r>
                          <w:rPr>
                            <w:rFonts w:ascii="Cambria Math" w:eastAsiaTheme="minorEastAsia" w:hAnsi="Cambria Math"/>
                            <w:color w:val="000000" w:themeColor="text1"/>
                            <w:lang w:val="en-GB" w:eastAsia="en-US"/>
                          </w:rPr>
                          <m:t>s</m:t>
                        </m:r>
                      </m:den>
                    </m:f>
                    <m:func>
                      <m:funcPr>
                        <m:ctrlPr>
                          <w:rPr>
                            <w:rFonts w:ascii="Cambria Math" w:eastAsiaTheme="minorEastAsia" w:hAnsi="Cambria Math"/>
                            <w:i/>
                            <w:color w:val="000000" w:themeColor="text1"/>
                            <w:lang w:val="en-GB" w:eastAsia="en-US"/>
                          </w:rPr>
                        </m:ctrlPr>
                      </m:funcPr>
                      <m:fName>
                        <m:r>
                          <m:rPr>
                            <m:sty m:val="p"/>
                          </m:rPr>
                          <w:rPr>
                            <w:rFonts w:ascii="Cambria Math" w:eastAsiaTheme="minorEastAsia" w:hAnsi="Cambria Math"/>
                            <w:color w:val="000000" w:themeColor="text1"/>
                            <w:lang w:val="en-GB" w:eastAsia="en-US"/>
                          </w:rPr>
                          <m:t>log</m:t>
                        </m:r>
                      </m:fName>
                      <m:e>
                        <m:d>
                          <m:dPr>
                            <m:begChr m:val="["/>
                            <m:endChr m:val="]"/>
                            <m:ctrlPr>
                              <w:rPr>
                                <w:rFonts w:ascii="Cambria Math" w:eastAsiaTheme="minorEastAsia" w:hAnsi="Cambria Math"/>
                                <w:color w:val="000000" w:themeColor="text1"/>
                                <w:lang w:val="en-GB" w:eastAsia="en-US"/>
                              </w:rPr>
                            </m:ctrlPr>
                          </m:dPr>
                          <m:e>
                            <m:f>
                              <m:fPr>
                                <m:ctrlPr>
                                  <w:rPr>
                                    <w:rFonts w:ascii="Cambria Math" w:eastAsiaTheme="minorEastAsia" w:hAnsi="Cambria Math"/>
                                    <w:i/>
                                    <w:color w:val="000000" w:themeColor="text1"/>
                                    <w:lang w:val="en-GB" w:eastAsia="en-US"/>
                                  </w:rPr>
                                </m:ctrlPr>
                              </m:fPr>
                              <m:num>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f</m:t>
                                    </m:r>
                                  </m:sub>
                                </m:sSub>
                                <m:d>
                                  <m:dPr>
                                    <m:ctrlPr>
                                      <w:rPr>
                                        <w:rFonts w:ascii="Cambria Math" w:eastAsiaTheme="minorEastAsia" w:hAnsi="Cambria Math"/>
                                        <w:i/>
                                        <w:color w:val="000000" w:themeColor="text1"/>
                                        <w:lang w:val="en-GB" w:eastAsia="en-US"/>
                                      </w:rPr>
                                    </m:ctrlPr>
                                  </m:dPr>
                                  <m:e>
                                    <m:r>
                                      <w:rPr>
                                        <w:rFonts w:ascii="Cambria Math" w:eastAsiaTheme="minorEastAsia" w:hAnsi="Cambria Math"/>
                                        <w:color w:val="000000" w:themeColor="text1"/>
                                        <w:lang w:val="en-GB" w:eastAsia="en-US"/>
                                      </w:rPr>
                                      <m:t>1-</m:t>
                                    </m:r>
                                    <m:f>
                                      <m:fPr>
                                        <m:type m:val="skw"/>
                                        <m:ctrlPr>
                                          <w:rPr>
                                            <w:rFonts w:ascii="Cambria Math" w:eastAsiaTheme="minorEastAsia" w:hAnsi="Cambria Math"/>
                                            <w:i/>
                                            <w:color w:val="000000" w:themeColor="text1"/>
                                            <w:lang w:val="en-GB" w:eastAsia="en-US"/>
                                          </w:rPr>
                                        </m:ctrlPr>
                                      </m:fPr>
                                      <m:num>
                                        <m:r>
                                          <w:rPr>
                                            <w:rFonts w:ascii="Cambria Math" w:eastAsiaTheme="minorEastAsia" w:hAnsi="Cambria Math"/>
                                            <w:color w:val="000000" w:themeColor="text1"/>
                                            <w:lang w:val="en-GB" w:eastAsia="en-US"/>
                                          </w:rPr>
                                          <m:t>1</m:t>
                                        </m:r>
                                      </m:num>
                                      <m:den>
                                        <m:r>
                                          <w:rPr>
                                            <w:rFonts w:ascii="Cambria Math" w:eastAsiaTheme="minorEastAsia" w:hAnsi="Cambria Math"/>
                                            <w:color w:val="000000" w:themeColor="text1"/>
                                            <w:lang w:val="en-GB" w:eastAsia="en-US"/>
                                          </w:rPr>
                                          <m:t>N</m:t>
                                        </m:r>
                                      </m:den>
                                    </m:f>
                                  </m:e>
                                </m:d>
                              </m:num>
                              <m:den>
                                <m:f>
                                  <m:fPr>
                                    <m:type m:val="skw"/>
                                    <m:ctrlPr>
                                      <w:rPr>
                                        <w:rFonts w:ascii="Cambria Math" w:eastAsiaTheme="minorEastAsia" w:hAnsi="Cambria Math"/>
                                        <w:i/>
                                        <w:color w:val="000000" w:themeColor="text1"/>
                                        <w:lang w:val="en-GB" w:eastAsia="en-US"/>
                                      </w:rPr>
                                    </m:ctrlPr>
                                  </m:fPr>
                                  <m:num>
                                    <m:r>
                                      <w:rPr>
                                        <w:rFonts w:ascii="Cambria Math" w:eastAsiaTheme="minorEastAsia" w:hAnsi="Cambria Math"/>
                                        <w:color w:val="000000" w:themeColor="text1"/>
                                        <w:lang w:val="en-GB" w:eastAsia="en-US"/>
                                      </w:rPr>
                                      <m:t>1</m:t>
                                    </m:r>
                                  </m:num>
                                  <m:den>
                                    <m:r>
                                      <w:rPr>
                                        <w:rFonts w:ascii="Cambria Math" w:eastAsiaTheme="minorEastAsia" w:hAnsi="Cambria Math"/>
                                        <w:color w:val="000000" w:themeColor="text1"/>
                                        <w:lang w:val="en-GB" w:eastAsia="en-US"/>
                                      </w:rPr>
                                      <m:t>N</m:t>
                                    </m:r>
                                  </m:den>
                                </m:f>
                                <m:d>
                                  <m:dPr>
                                    <m:ctrlPr>
                                      <w:rPr>
                                        <w:rFonts w:ascii="Cambria Math" w:eastAsiaTheme="minorEastAsia" w:hAnsi="Cambria Math"/>
                                        <w:i/>
                                        <w:color w:val="000000" w:themeColor="text1"/>
                                        <w:lang w:val="en-GB" w:eastAsia="en-US"/>
                                      </w:rPr>
                                    </m:ctrlPr>
                                  </m:dPr>
                                  <m:e>
                                    <m:r>
                                      <w:rPr>
                                        <w:rFonts w:ascii="Cambria Math" w:eastAsiaTheme="minorEastAsia" w:hAnsi="Cambria Math"/>
                                        <w:color w:val="000000" w:themeColor="text1"/>
                                        <w:lang w:val="en-GB" w:eastAsia="en-US"/>
                                      </w:rPr>
                                      <m:t>1-</m:t>
                                    </m:r>
                                    <m:sSub>
                                      <m:sSubPr>
                                        <m:ctrlPr>
                                          <w:rPr>
                                            <w:rFonts w:ascii="Cambria Math" w:eastAsiaTheme="minorEastAsia" w:hAnsi="Cambria Math"/>
                                            <w:i/>
                                            <w:color w:val="000000" w:themeColor="text1"/>
                                            <w:lang w:val="en-GB" w:eastAsia="en-US"/>
                                          </w:rPr>
                                        </m:ctrlPr>
                                      </m:sSubPr>
                                      <m:e>
                                        <m:r>
                                          <w:rPr>
                                            <w:rFonts w:ascii="Cambria Math" w:eastAsiaTheme="minorEastAsia" w:hAnsi="Cambria Math"/>
                                            <w:color w:val="000000" w:themeColor="text1"/>
                                            <w:lang w:val="en-GB" w:eastAsia="en-US"/>
                                          </w:rPr>
                                          <m:t>x</m:t>
                                        </m:r>
                                      </m:e>
                                      <m:sub>
                                        <m:r>
                                          <w:rPr>
                                            <w:rFonts w:ascii="Cambria Math" w:eastAsiaTheme="minorEastAsia" w:hAnsi="Cambria Math"/>
                                            <w:color w:val="000000" w:themeColor="text1"/>
                                            <w:lang w:val="en-GB" w:eastAsia="en-US"/>
                                          </w:rPr>
                                          <m:t>f</m:t>
                                        </m:r>
                                      </m:sub>
                                    </m:sSub>
                                  </m:e>
                                </m:d>
                              </m:den>
                            </m:f>
                          </m:e>
                        </m:d>
                      </m:e>
                    </m:func>
                  </m:e>
                </m:d>
                <m:r>
                  <w:rPr>
                    <w:rFonts w:ascii="Cambria Math" w:eastAsiaTheme="minorEastAsia" w:hAnsi="Cambria Math"/>
                    <w:color w:val="000000" w:themeColor="text1"/>
                    <w:lang w:val="en-GB" w:eastAsia="en-US"/>
                  </w:rPr>
                  <m:t xml:space="preserve">.  </m:t>
                </m:r>
              </m:e>
              <m:e>
                <m:r>
                  <w:rPr>
                    <w:rFonts w:ascii="Cambria Math" w:hAnsi="Cambria Math"/>
                    <w:color w:val="000000" w:themeColor="text1"/>
                    <w:shd w:val="clear" w:color="auto" w:fill="FFFFFF"/>
                    <w:lang w:val="en-US"/>
                  </w:rPr>
                  <m:t>(1)</m:t>
                </m:r>
              </m:e>
            </m:mr>
          </m:m>
        </m:oMath>
      </m:oMathPara>
    </w:p>
    <w:p w14:paraId="67414A67" w14:textId="552D6C77" w:rsidR="00041625" w:rsidRDefault="00041625" w:rsidP="0012534F">
      <w:pPr>
        <w:spacing w:after="240"/>
        <w:rPr>
          <w:color w:val="000000" w:themeColor="text1"/>
          <w:shd w:val="clear" w:color="auto" w:fill="FFFFFF"/>
          <w:lang w:val="en-US"/>
        </w:rPr>
      </w:pPr>
    </w:p>
    <w:p w14:paraId="16770C15" w14:textId="09926685" w:rsidR="0012534F" w:rsidRPr="0084055E" w:rsidRDefault="00041625" w:rsidP="00DF21AB">
      <w:pPr>
        <w:spacing w:after="240"/>
        <w:jc w:val="both"/>
        <w:rPr>
          <w:color w:val="000000" w:themeColor="text1"/>
          <w:shd w:val="clear" w:color="auto" w:fill="FFFFFF"/>
          <w:lang w:val="en-US"/>
        </w:rPr>
      </w:pPr>
      <w:r w:rsidRPr="0084055E">
        <w:rPr>
          <w:noProof/>
          <w:color w:val="000000" w:themeColor="text1"/>
          <w:lang w:val="en-US"/>
        </w:rPr>
        <w:drawing>
          <wp:anchor distT="0" distB="0" distL="114300" distR="114300" simplePos="0" relativeHeight="251664384" behindDoc="0" locked="0" layoutInCell="1" allowOverlap="1" wp14:anchorId="243207FA" wp14:editId="486FA28A">
            <wp:simplePos x="0" y="0"/>
            <wp:positionH relativeFrom="column">
              <wp:posOffset>-352425</wp:posOffset>
            </wp:positionH>
            <wp:positionV relativeFrom="paragraph">
              <wp:posOffset>1154430</wp:posOffset>
            </wp:positionV>
            <wp:extent cx="4706620" cy="2968625"/>
            <wp:effectExtent l="0" t="0" r="5080" b="317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extLst>
                        <a:ext uri="{28A0092B-C50C-407E-A947-70E740481C1C}">
                          <a14:useLocalDpi xmlns:a14="http://schemas.microsoft.com/office/drawing/2010/main" val="0"/>
                        </a:ext>
                      </a:extLst>
                    </a:blip>
                    <a:stretch>
                      <a:fillRect/>
                    </a:stretch>
                  </pic:blipFill>
                  <pic:spPr>
                    <a:xfrm>
                      <a:off x="0" y="0"/>
                      <a:ext cx="4706620" cy="2968625"/>
                    </a:xfrm>
                    <a:prstGeom prst="rect">
                      <a:avLst/>
                    </a:prstGeom>
                  </pic:spPr>
                </pic:pic>
              </a:graphicData>
            </a:graphic>
            <wp14:sizeRelH relativeFrom="page">
              <wp14:pctWidth>0</wp14:pctWidth>
            </wp14:sizeRelH>
            <wp14:sizeRelV relativeFrom="page">
              <wp14:pctHeight>0</wp14:pctHeight>
            </wp14:sizeRelV>
          </wp:anchor>
        </w:drawing>
      </w:r>
      <w:r w:rsidR="00222416" w:rsidRPr="0084055E">
        <w:rPr>
          <w:color w:val="000000" w:themeColor="text1"/>
          <w:shd w:val="clear" w:color="auto" w:fill="FFFFFF"/>
          <w:lang w:val="en-US"/>
        </w:rPr>
        <w:t xml:space="preserve">We used this mathematical argument for the results </w:t>
      </w:r>
      <w:r w:rsidR="00222416" w:rsidRPr="00875FB3">
        <w:rPr>
          <w:color w:val="000000" w:themeColor="text1"/>
          <w:shd w:val="clear" w:color="auto" w:fill="FFFFFF"/>
          <w:lang w:val="en-US"/>
        </w:rPr>
        <w:t>show</w:t>
      </w:r>
      <w:r w:rsidR="00615C2F" w:rsidRPr="00875FB3">
        <w:rPr>
          <w:color w:val="000000" w:themeColor="text1"/>
          <w:shd w:val="clear" w:color="auto" w:fill="FFFFFF"/>
          <w:lang w:val="en-US"/>
        </w:rPr>
        <w:t>n</w:t>
      </w:r>
      <w:r w:rsidR="00222416" w:rsidRPr="00875FB3">
        <w:rPr>
          <w:color w:val="000000" w:themeColor="text1"/>
          <w:shd w:val="clear" w:color="auto" w:fill="FFFFFF"/>
          <w:lang w:val="en-US"/>
        </w:rPr>
        <w:t xml:space="preserve"> in Figure </w:t>
      </w:r>
      <w:r w:rsidR="00CD7C76" w:rsidRPr="00875FB3">
        <w:rPr>
          <w:color w:val="000000" w:themeColor="text1"/>
          <w:shd w:val="clear" w:color="auto" w:fill="FFFFFF"/>
          <w:lang w:val="en-US"/>
        </w:rPr>
        <w:t>A</w:t>
      </w:r>
      <w:r w:rsidR="00222416" w:rsidRPr="00875FB3">
        <w:rPr>
          <w:color w:val="000000" w:themeColor="text1"/>
          <w:shd w:val="clear" w:color="auto" w:fill="FFFFFF"/>
          <w:lang w:val="en-US"/>
        </w:rPr>
        <w:t>2. As can</w:t>
      </w:r>
      <w:r w:rsidR="00222416" w:rsidRPr="0084055E">
        <w:rPr>
          <w:color w:val="000000" w:themeColor="text1"/>
          <w:shd w:val="clear" w:color="auto" w:fill="FFFFFF"/>
          <w:lang w:val="en-US"/>
        </w:rPr>
        <w:t xml:space="preserve"> be seen, </w:t>
      </w:r>
      <w:r w:rsidR="0012534F" w:rsidRPr="0084055E">
        <w:rPr>
          <w:color w:val="000000" w:themeColor="text1"/>
          <w:lang w:val="en-US"/>
        </w:rPr>
        <w:t xml:space="preserve">according to the WF model with mutations and selection, the average selection coefficient that can reproduce the observed number of wells (~12%) with recurrent mutations having reached a final frequency </w:t>
      </w:r>
      <m:oMath>
        <m:sSub>
          <m:sSubPr>
            <m:ctrlPr>
              <w:rPr>
                <w:rFonts w:ascii="Cambria Math" w:hAnsi="Cambria Math"/>
                <w:i/>
                <w:color w:val="000000" w:themeColor="text1"/>
                <w:lang w:val="en-US"/>
              </w:rPr>
            </m:ctrlPr>
          </m:sSubPr>
          <m:e>
            <m:r>
              <w:rPr>
                <w:rFonts w:ascii="Cambria Math" w:hAnsi="Cambria Math"/>
                <w:color w:val="000000" w:themeColor="text1"/>
                <w:lang w:val="en-US"/>
              </w:rPr>
              <m:t>x</m:t>
            </m:r>
          </m:e>
          <m:sub>
            <m:r>
              <w:rPr>
                <w:rFonts w:ascii="Cambria Math" w:hAnsi="Cambria Math"/>
                <w:color w:val="000000" w:themeColor="text1"/>
                <w:lang w:val="en-US"/>
              </w:rPr>
              <m:t>f</m:t>
            </m:r>
          </m:sub>
        </m:sSub>
        <m:r>
          <w:rPr>
            <w:rFonts w:ascii="Cambria Math" w:hAnsi="Cambria Math"/>
            <w:color w:val="000000" w:themeColor="text1"/>
            <w:lang w:val="en-US"/>
          </w:rPr>
          <m:t>=0.9,</m:t>
        </m:r>
      </m:oMath>
      <w:r w:rsidR="0012534F" w:rsidRPr="0084055E">
        <w:rPr>
          <w:color w:val="000000" w:themeColor="text1"/>
          <w:lang w:val="en-US"/>
        </w:rPr>
        <w:t xml:space="preserve"> is in the range </w:t>
      </w:r>
      <m:oMath>
        <m:d>
          <m:dPr>
            <m:begChr m:val="["/>
            <m:endChr m:val="]"/>
            <m:ctrlPr>
              <w:rPr>
                <w:rFonts w:ascii="Cambria Math" w:hAnsi="Cambria Math"/>
                <w:i/>
                <w:color w:val="000000" w:themeColor="text1"/>
                <w:lang w:val="en-US"/>
              </w:rPr>
            </m:ctrlPr>
          </m:dPr>
          <m:e>
            <m:r>
              <w:rPr>
                <w:rFonts w:ascii="Cambria Math" w:hAnsi="Cambria Math"/>
                <w:color w:val="000000" w:themeColor="text1"/>
                <w:lang w:val="en-US"/>
              </w:rPr>
              <m:t>0.16,  0.36</m:t>
            </m:r>
          </m:e>
        </m:d>
      </m:oMath>
      <w:r w:rsidR="0012534F" w:rsidRPr="0084055E">
        <w:rPr>
          <w:color w:val="000000" w:themeColor="text1"/>
          <w:lang w:val="en-US"/>
        </w:rPr>
        <w:t xml:space="preserve"> gen</w:t>
      </w:r>
      <w:r w:rsidR="0012534F" w:rsidRPr="0084055E">
        <w:rPr>
          <w:color w:val="000000" w:themeColor="text1"/>
          <w:vertAlign w:val="superscript"/>
          <w:lang w:val="en-US"/>
        </w:rPr>
        <w:t>-1</w:t>
      </w:r>
      <w:r w:rsidR="0012534F" w:rsidRPr="0084055E">
        <w:rPr>
          <w:color w:val="000000" w:themeColor="text1"/>
          <w:lang w:val="en-US"/>
        </w:rPr>
        <w:t>, in good agreement with the value measured experimentally</w:t>
      </w:r>
      <w:r w:rsidR="00222416" w:rsidRPr="0084055E">
        <w:rPr>
          <w:color w:val="000000" w:themeColor="text1"/>
          <w:lang w:val="en-US"/>
        </w:rPr>
        <w:t xml:space="preserve"> (</w:t>
      </w:r>
      <m:oMath>
        <m:r>
          <w:rPr>
            <w:rFonts w:ascii="Cambria Math" w:hAnsi="Cambria Math"/>
            <w:color w:val="000000" w:themeColor="text1"/>
            <w:lang w:val="en-US"/>
          </w:rPr>
          <m:t>s≃0.2 ge</m:t>
        </m:r>
        <m:sSup>
          <m:sSupPr>
            <m:ctrlPr>
              <w:rPr>
                <w:rFonts w:ascii="Cambria Math" w:hAnsi="Cambria Math"/>
                <w:i/>
                <w:color w:val="000000" w:themeColor="text1"/>
                <w:lang w:val="en-US"/>
              </w:rPr>
            </m:ctrlPr>
          </m:sSupPr>
          <m:e>
            <m:r>
              <w:rPr>
                <w:rFonts w:ascii="Cambria Math" w:hAnsi="Cambria Math"/>
                <w:color w:val="000000" w:themeColor="text1"/>
                <w:lang w:val="en-US"/>
              </w:rPr>
              <m:t>n</m:t>
            </m:r>
          </m:e>
          <m:sup>
            <m:r>
              <w:rPr>
                <w:rFonts w:ascii="Cambria Math" w:hAnsi="Cambria Math"/>
                <w:color w:val="000000" w:themeColor="text1"/>
                <w:lang w:val="en-US"/>
              </w:rPr>
              <m:t>-1</m:t>
            </m:r>
          </m:sup>
        </m:sSup>
      </m:oMath>
      <w:r w:rsidR="00222416" w:rsidRPr="0084055E">
        <w:rPr>
          <w:color w:val="000000" w:themeColor="text1"/>
          <w:lang w:val="en-US"/>
        </w:rPr>
        <w:t>)</w:t>
      </w:r>
      <w:r w:rsidR="0012534F" w:rsidRPr="0084055E">
        <w:rPr>
          <w:color w:val="000000" w:themeColor="text1"/>
          <w:lang w:val="en-US"/>
        </w:rPr>
        <w:t xml:space="preserve">. </w:t>
      </w:r>
    </w:p>
    <w:p w14:paraId="68CBC107" w14:textId="7914581E" w:rsidR="0012534F" w:rsidRPr="0084055E" w:rsidRDefault="0012534F" w:rsidP="00223BE2">
      <w:pPr>
        <w:rPr>
          <w:color w:val="000000" w:themeColor="text1"/>
          <w:shd w:val="clear" w:color="auto" w:fill="FFFFFF"/>
          <w:lang w:val="en-US"/>
        </w:rPr>
      </w:pPr>
    </w:p>
    <w:p w14:paraId="13DA15F1" w14:textId="0C2E07B0" w:rsidR="00041625" w:rsidRPr="0084055E" w:rsidRDefault="00E62A08" w:rsidP="00040763">
      <w:pPr>
        <w:spacing w:after="240"/>
        <w:jc w:val="both"/>
        <w:rPr>
          <w:rFonts w:eastAsiaTheme="minorEastAsia"/>
          <w:color w:val="000000" w:themeColor="text1"/>
          <w:sz w:val="20"/>
          <w:szCs w:val="20"/>
          <w:lang w:val="en-GB" w:eastAsia="en-US"/>
        </w:rPr>
      </w:pPr>
      <w:r>
        <w:rPr>
          <w:b/>
          <w:bCs/>
          <w:color w:val="000000" w:themeColor="text1"/>
          <w:sz w:val="20"/>
          <w:szCs w:val="20"/>
          <w:lang w:val="en-US"/>
        </w:rPr>
        <w:t xml:space="preserve">Appendix </w:t>
      </w:r>
      <w:r w:rsidR="00041625" w:rsidRPr="0084055E">
        <w:rPr>
          <w:b/>
          <w:bCs/>
          <w:color w:val="000000" w:themeColor="text1"/>
          <w:sz w:val="20"/>
          <w:szCs w:val="20"/>
        </w:rPr>
        <w:t xml:space="preserve">Figure </w:t>
      </w:r>
      <w:r>
        <w:rPr>
          <w:b/>
          <w:bCs/>
          <w:color w:val="000000" w:themeColor="text1"/>
          <w:sz w:val="20"/>
          <w:szCs w:val="20"/>
          <w:lang w:val="en-US"/>
        </w:rPr>
        <w:t>S</w:t>
      </w:r>
      <w:r w:rsidR="00041625" w:rsidRPr="0084055E">
        <w:rPr>
          <w:b/>
          <w:bCs/>
          <w:color w:val="000000" w:themeColor="text1"/>
          <w:sz w:val="20"/>
          <w:szCs w:val="20"/>
          <w:lang w:val="en-US"/>
        </w:rPr>
        <w:t>2. The Wright Fisher model with constant population size can explain the observed fixation dynamics</w:t>
      </w:r>
      <w:r w:rsidR="00041625" w:rsidRPr="0084055E">
        <w:rPr>
          <w:rFonts w:eastAsiaTheme="minorHAnsi"/>
          <w:color w:val="000000" w:themeColor="text1"/>
          <w:sz w:val="20"/>
          <w:szCs w:val="20"/>
          <w:lang w:val="en-GB" w:eastAsia="en-US"/>
        </w:rPr>
        <w:t xml:space="preserve">. Average selection coefficient of the recurrent mutations that can reproduce the observed fraction of wells harbouring a recurrent mutation detected at frequency </w:t>
      </w:r>
      <m:oMath>
        <m:sSub>
          <m:sSubPr>
            <m:ctrlPr>
              <w:rPr>
                <w:rFonts w:ascii="Cambria Math" w:eastAsiaTheme="minorHAnsi" w:hAnsi="Cambria Math"/>
                <w:i/>
                <w:color w:val="000000" w:themeColor="text1"/>
                <w:sz w:val="20"/>
                <w:szCs w:val="20"/>
                <w:lang w:val="en-GB" w:eastAsia="en-US"/>
              </w:rPr>
            </m:ctrlPr>
          </m:sSubPr>
          <m:e>
            <m:r>
              <w:rPr>
                <w:rFonts w:ascii="Cambria Math" w:eastAsiaTheme="minorHAnsi" w:hAnsi="Cambria Math"/>
                <w:color w:val="000000" w:themeColor="text1"/>
                <w:sz w:val="20"/>
                <w:szCs w:val="20"/>
                <w:lang w:val="en-GB" w:eastAsia="en-US"/>
              </w:rPr>
              <m:t>x</m:t>
            </m:r>
          </m:e>
          <m:sub>
            <m:r>
              <w:rPr>
                <w:rFonts w:ascii="Cambria Math" w:eastAsiaTheme="minorHAnsi" w:hAnsi="Cambria Math"/>
                <w:color w:val="000000" w:themeColor="text1"/>
                <w:sz w:val="20"/>
                <w:szCs w:val="20"/>
                <w:lang w:val="en-GB" w:eastAsia="en-US"/>
              </w:rPr>
              <m:t>f</m:t>
            </m:r>
          </m:sub>
        </m:sSub>
        <m:r>
          <w:rPr>
            <w:rFonts w:ascii="Cambria Math" w:eastAsiaTheme="minorHAnsi" w:hAnsi="Cambria Math"/>
            <w:color w:val="000000" w:themeColor="text1"/>
            <w:sz w:val="20"/>
            <w:szCs w:val="20"/>
            <w:lang w:val="en-GB" w:eastAsia="en-US"/>
          </w:rPr>
          <m:t>=0.9</m:t>
        </m:r>
      </m:oMath>
      <w:r w:rsidR="00041625" w:rsidRPr="0084055E">
        <w:rPr>
          <w:rFonts w:eastAsiaTheme="minorEastAsia"/>
          <w:color w:val="000000" w:themeColor="text1"/>
          <w:sz w:val="20"/>
          <w:szCs w:val="20"/>
          <w:lang w:val="en-GB" w:eastAsia="en-US"/>
        </w:rPr>
        <w:t xml:space="preserve">, here shown as a function of the time interval, in generations, between the fixation of </w:t>
      </w:r>
      <w:r w:rsidR="00284A14">
        <w:rPr>
          <w:rFonts w:eastAsiaTheme="minorEastAsia"/>
          <w:color w:val="000000" w:themeColor="text1"/>
          <w:sz w:val="20"/>
          <w:szCs w:val="20"/>
          <w:lang w:val="en-GB" w:eastAsia="en-US"/>
        </w:rPr>
        <w:t xml:space="preserve">the extra </w:t>
      </w:r>
      <w:proofErr w:type="spellStart"/>
      <w:r w:rsidR="00041625" w:rsidRPr="0084055E">
        <w:rPr>
          <w:rFonts w:eastAsiaTheme="minorEastAsia"/>
          <w:color w:val="000000" w:themeColor="text1"/>
          <w:sz w:val="20"/>
          <w:szCs w:val="20"/>
          <w:lang w:val="en-GB" w:eastAsia="en-US"/>
        </w:rPr>
        <w:t>chrVIII</w:t>
      </w:r>
      <w:proofErr w:type="spellEnd"/>
      <w:r w:rsidR="00041625" w:rsidRPr="0084055E">
        <w:rPr>
          <w:rFonts w:eastAsiaTheme="minorEastAsia"/>
          <w:color w:val="000000" w:themeColor="text1"/>
          <w:sz w:val="20"/>
          <w:szCs w:val="20"/>
          <w:lang w:val="en-GB" w:eastAsia="en-US"/>
        </w:rPr>
        <w:t xml:space="preserve"> and the fixation of the recurrent mutations (</w:t>
      </w:r>
      <m:oMath>
        <m:sSub>
          <m:sSubPr>
            <m:ctrlPr>
              <w:rPr>
                <w:rFonts w:ascii="Cambria Math" w:eastAsiaTheme="minorEastAsia" w:hAnsi="Cambria Math"/>
                <w:i/>
                <w:color w:val="000000" w:themeColor="text1"/>
                <w:sz w:val="20"/>
                <w:szCs w:val="20"/>
                <w:lang w:val="en-GB" w:eastAsia="en-US"/>
              </w:rPr>
            </m:ctrlPr>
          </m:sSubPr>
          <m:e>
            <m:r>
              <w:rPr>
                <w:rFonts w:ascii="Cambria Math" w:eastAsiaTheme="minorEastAsia" w:hAnsi="Cambria Math"/>
                <w:color w:val="000000" w:themeColor="text1"/>
                <w:sz w:val="20"/>
                <w:szCs w:val="20"/>
                <w:lang w:val="en-GB" w:eastAsia="en-US"/>
              </w:rPr>
              <m:t>t</m:t>
            </m:r>
          </m:e>
          <m:sub>
            <m:r>
              <w:rPr>
                <w:rFonts w:ascii="Cambria Math" w:eastAsiaTheme="minorEastAsia" w:hAnsi="Cambria Math"/>
                <w:color w:val="000000" w:themeColor="text1"/>
                <w:sz w:val="20"/>
                <w:szCs w:val="20"/>
                <w:lang w:val="en-GB" w:eastAsia="en-US"/>
              </w:rPr>
              <m:t>obs</m:t>
            </m:r>
          </m:sub>
        </m:sSub>
      </m:oMath>
      <w:r w:rsidR="00041625" w:rsidRPr="0084055E">
        <w:rPr>
          <w:rFonts w:eastAsiaTheme="minorEastAsia"/>
          <w:color w:val="000000" w:themeColor="text1"/>
          <w:sz w:val="20"/>
          <w:szCs w:val="20"/>
          <w:lang w:val="en-GB" w:eastAsia="en-US"/>
        </w:rPr>
        <w:t xml:space="preserve">). The average selection coefficient was computed </w:t>
      </w:r>
      <w:r w:rsidR="00041625" w:rsidRPr="0084055E">
        <w:rPr>
          <w:rFonts w:eastAsiaTheme="minorHAnsi"/>
          <w:color w:val="000000" w:themeColor="text1"/>
          <w:sz w:val="20"/>
          <w:szCs w:val="20"/>
          <w:lang w:val="en-GB" w:eastAsia="en-US"/>
        </w:rPr>
        <w:t xml:space="preserve">according to Eq. (1), assuming a mutation rate </w:t>
      </w:r>
      <m:oMath>
        <m:r>
          <w:rPr>
            <w:rFonts w:ascii="Cambria Math" w:eastAsiaTheme="minorHAnsi" w:hAnsi="Cambria Math"/>
            <w:color w:val="000000" w:themeColor="text1"/>
            <w:sz w:val="20"/>
            <w:szCs w:val="20"/>
            <w:lang w:val="en-US" w:eastAsia="en-US"/>
          </w:rPr>
          <m:t>μ=1.7*</m:t>
        </m:r>
        <m:sSup>
          <m:sSupPr>
            <m:ctrlPr>
              <w:rPr>
                <w:rFonts w:ascii="Cambria Math" w:eastAsiaTheme="minorHAnsi" w:hAnsi="Cambria Math"/>
                <w:i/>
                <w:color w:val="000000" w:themeColor="text1"/>
                <w:sz w:val="20"/>
                <w:szCs w:val="20"/>
                <w:lang w:val="en-US" w:eastAsia="en-US"/>
              </w:rPr>
            </m:ctrlPr>
          </m:sSupPr>
          <m:e>
            <m:r>
              <w:rPr>
                <w:rFonts w:ascii="Cambria Math" w:eastAsiaTheme="minorHAnsi" w:hAnsi="Cambria Math"/>
                <w:color w:val="000000" w:themeColor="text1"/>
                <w:sz w:val="20"/>
                <w:szCs w:val="20"/>
                <w:lang w:val="en-US" w:eastAsia="en-US"/>
              </w:rPr>
              <m:t>10</m:t>
            </m:r>
          </m:e>
          <m:sup>
            <m:r>
              <w:rPr>
                <w:rFonts w:ascii="Cambria Math" w:eastAsiaTheme="minorHAnsi" w:hAnsi="Cambria Math"/>
                <w:color w:val="000000" w:themeColor="text1"/>
                <w:sz w:val="20"/>
                <w:szCs w:val="20"/>
                <w:lang w:val="en-US" w:eastAsia="en-US"/>
              </w:rPr>
              <m:t>-10</m:t>
            </m:r>
          </m:sup>
        </m:sSup>
        <m:r>
          <w:rPr>
            <w:rFonts w:ascii="Cambria Math" w:eastAsiaTheme="minorHAnsi" w:hAnsi="Cambria Math"/>
            <w:color w:val="000000" w:themeColor="text1"/>
            <w:sz w:val="20"/>
            <w:szCs w:val="20"/>
            <w:lang w:val="en-US" w:eastAsia="en-US"/>
          </w:rPr>
          <m:t>ge</m:t>
        </m:r>
        <m:sSup>
          <m:sSupPr>
            <m:ctrlPr>
              <w:rPr>
                <w:rFonts w:ascii="Cambria Math" w:eastAsiaTheme="minorHAnsi" w:hAnsi="Cambria Math"/>
                <w:i/>
                <w:color w:val="000000" w:themeColor="text1"/>
                <w:sz w:val="20"/>
                <w:szCs w:val="20"/>
                <w:lang w:val="en-US" w:eastAsia="en-US"/>
              </w:rPr>
            </m:ctrlPr>
          </m:sSupPr>
          <m:e>
            <m:r>
              <w:rPr>
                <w:rFonts w:ascii="Cambria Math" w:eastAsiaTheme="minorHAnsi" w:hAnsi="Cambria Math"/>
                <w:color w:val="000000" w:themeColor="text1"/>
                <w:sz w:val="20"/>
                <w:szCs w:val="20"/>
                <w:lang w:val="en-US" w:eastAsia="en-US"/>
              </w:rPr>
              <m:t>n</m:t>
            </m:r>
          </m:e>
          <m:sup>
            <m:r>
              <w:rPr>
                <w:rFonts w:ascii="Cambria Math" w:eastAsiaTheme="minorHAnsi" w:hAnsi="Cambria Math"/>
                <w:color w:val="000000" w:themeColor="text1"/>
                <w:sz w:val="20"/>
                <w:szCs w:val="20"/>
                <w:lang w:val="en-US" w:eastAsia="en-US"/>
              </w:rPr>
              <m:t>-1</m:t>
            </m:r>
          </m:sup>
        </m:sSup>
        <m:r>
          <w:rPr>
            <w:rFonts w:ascii="Cambria Math" w:eastAsiaTheme="minorHAnsi" w:hAnsi="Cambria Math"/>
            <w:color w:val="000000" w:themeColor="text1"/>
            <w:sz w:val="20"/>
            <w:szCs w:val="20"/>
            <w:lang w:val="en-US" w:eastAsia="en-US"/>
          </w:rPr>
          <m:t xml:space="preserve">, </m:t>
        </m:r>
      </m:oMath>
      <w:r w:rsidR="00041625" w:rsidRPr="0084055E">
        <w:rPr>
          <w:rFonts w:eastAsiaTheme="minorEastAsia"/>
          <w:color w:val="000000" w:themeColor="text1"/>
          <w:sz w:val="20"/>
          <w:szCs w:val="20"/>
          <w:lang w:val="en-US" w:eastAsia="en-US"/>
        </w:rPr>
        <w:t xml:space="preserve"> and </w:t>
      </w:r>
      <m:oMath>
        <m:sSub>
          <m:sSubPr>
            <m:ctrlPr>
              <w:rPr>
                <w:rFonts w:ascii="Cambria Math" w:eastAsiaTheme="minorEastAsia" w:hAnsi="Cambria Math"/>
                <w:i/>
                <w:color w:val="000000" w:themeColor="text1"/>
                <w:sz w:val="20"/>
                <w:szCs w:val="20"/>
                <w:lang w:val="en-US" w:eastAsia="en-US"/>
              </w:rPr>
            </m:ctrlPr>
          </m:sSubPr>
          <m:e>
            <m:r>
              <w:rPr>
                <w:rFonts w:ascii="Cambria Math" w:eastAsiaTheme="minorEastAsia" w:hAnsi="Cambria Math"/>
                <w:color w:val="000000" w:themeColor="text1"/>
                <w:sz w:val="20"/>
                <w:szCs w:val="20"/>
                <w:lang w:val="en-US" w:eastAsia="en-US"/>
              </w:rPr>
              <m:t>f</m:t>
            </m:r>
          </m:e>
          <m:sub>
            <m:r>
              <w:rPr>
                <w:rFonts w:ascii="Cambria Math" w:eastAsiaTheme="minorEastAsia" w:hAnsi="Cambria Math"/>
                <w:color w:val="000000" w:themeColor="text1"/>
                <w:sz w:val="20"/>
                <w:szCs w:val="20"/>
                <w:lang w:val="en-US" w:eastAsia="en-US"/>
              </w:rPr>
              <m:t>observed</m:t>
            </m:r>
          </m:sub>
        </m:sSub>
        <m:r>
          <w:rPr>
            <w:rFonts w:ascii="Cambria Math" w:eastAsiaTheme="minorEastAsia" w:hAnsi="Cambria Math"/>
            <w:color w:val="000000" w:themeColor="text1"/>
            <w:sz w:val="20"/>
            <w:szCs w:val="20"/>
            <w:lang w:val="en-US" w:eastAsia="en-US"/>
          </w:rPr>
          <m:t>=3/24</m:t>
        </m:r>
      </m:oMath>
      <w:r w:rsidR="00041625" w:rsidRPr="0084055E">
        <w:rPr>
          <w:rFonts w:eastAsiaTheme="minorEastAsia"/>
          <w:color w:val="000000" w:themeColor="text1"/>
          <w:sz w:val="20"/>
          <w:szCs w:val="20"/>
          <w:lang w:val="en-US" w:eastAsia="en-US"/>
        </w:rPr>
        <w:t xml:space="preserve">. It </w:t>
      </w:r>
      <w:r w:rsidR="00041625" w:rsidRPr="0084055E">
        <w:rPr>
          <w:rFonts w:eastAsiaTheme="minorEastAsia"/>
          <w:color w:val="000000" w:themeColor="text1"/>
          <w:sz w:val="20"/>
          <w:szCs w:val="20"/>
          <w:lang w:val="en-GB" w:eastAsia="en-US"/>
        </w:rPr>
        <w:t>was evaluated for two values of the population sizes (</w:t>
      </w:r>
      <m:oMath>
        <m:r>
          <w:rPr>
            <w:rFonts w:ascii="Cambria Math" w:eastAsiaTheme="minorEastAsia" w:hAnsi="Cambria Math"/>
            <w:color w:val="000000" w:themeColor="text1"/>
            <w:sz w:val="20"/>
            <w:szCs w:val="20"/>
            <w:lang w:val="en-GB" w:eastAsia="en-US"/>
          </w:rPr>
          <m:t>N=</m:t>
        </m:r>
      </m:oMath>
      <w:r w:rsidR="00041625" w:rsidRPr="0084055E">
        <w:rPr>
          <w:rFonts w:eastAsiaTheme="minorEastAsia"/>
          <w:color w:val="000000" w:themeColor="text1"/>
          <w:sz w:val="20"/>
          <w:szCs w:val="20"/>
          <w:lang w:val="en-GB" w:eastAsia="en-US"/>
        </w:rPr>
        <w:t>10</w:t>
      </w:r>
      <w:r w:rsidR="00041625" w:rsidRPr="0084055E">
        <w:rPr>
          <w:rFonts w:eastAsiaTheme="minorEastAsia"/>
          <w:color w:val="000000" w:themeColor="text1"/>
          <w:sz w:val="20"/>
          <w:szCs w:val="20"/>
          <w:vertAlign w:val="superscript"/>
          <w:lang w:val="en-GB" w:eastAsia="en-US"/>
        </w:rPr>
        <w:t>6</w:t>
      </w:r>
      <w:r w:rsidR="00041625" w:rsidRPr="0084055E">
        <w:rPr>
          <w:rFonts w:eastAsiaTheme="minorEastAsia"/>
          <w:color w:val="000000" w:themeColor="text1"/>
          <w:sz w:val="20"/>
          <w:szCs w:val="20"/>
          <w:lang w:val="en-GB" w:eastAsia="en-US"/>
        </w:rPr>
        <w:t xml:space="preserve"> and </w:t>
      </w:r>
      <m:oMath>
        <m:r>
          <w:rPr>
            <w:rFonts w:ascii="Cambria Math" w:eastAsiaTheme="minorEastAsia" w:hAnsi="Cambria Math"/>
            <w:color w:val="000000" w:themeColor="text1"/>
            <w:sz w:val="20"/>
            <w:szCs w:val="20"/>
            <w:lang w:val="en-GB" w:eastAsia="en-US"/>
          </w:rPr>
          <m:t>N=</m:t>
        </m:r>
      </m:oMath>
      <w:r w:rsidR="00041625" w:rsidRPr="0084055E">
        <w:rPr>
          <w:rFonts w:eastAsiaTheme="minorEastAsia"/>
          <w:color w:val="000000" w:themeColor="text1"/>
          <w:sz w:val="20"/>
          <w:szCs w:val="20"/>
          <w:lang w:val="en-GB" w:eastAsia="en-US"/>
        </w:rPr>
        <w:t>10</w:t>
      </w:r>
      <w:r w:rsidR="00041625" w:rsidRPr="0084055E">
        <w:rPr>
          <w:rFonts w:eastAsiaTheme="minorEastAsia"/>
          <w:color w:val="000000" w:themeColor="text1"/>
          <w:sz w:val="20"/>
          <w:szCs w:val="20"/>
          <w:vertAlign w:val="superscript"/>
          <w:lang w:val="en-GB" w:eastAsia="en-US"/>
        </w:rPr>
        <w:t>7</w:t>
      </w:r>
      <w:r w:rsidR="00041625" w:rsidRPr="0084055E">
        <w:rPr>
          <w:rFonts w:eastAsiaTheme="minorEastAsia"/>
          <w:color w:val="000000" w:themeColor="text1"/>
          <w:sz w:val="20"/>
          <w:szCs w:val="20"/>
          <w:lang w:val="en-GB" w:eastAsia="en-US"/>
        </w:rPr>
        <w:t xml:space="preserve">, disks and squares, respectively) and several values for the final frequency </w:t>
      </w:r>
      <m:oMath>
        <m:sSub>
          <m:sSubPr>
            <m:ctrlPr>
              <w:rPr>
                <w:rFonts w:ascii="Cambria Math" w:eastAsiaTheme="minorEastAsia" w:hAnsi="Cambria Math"/>
                <w:i/>
                <w:color w:val="000000" w:themeColor="text1"/>
                <w:sz w:val="20"/>
                <w:szCs w:val="20"/>
                <w:lang w:val="en-GB" w:eastAsia="en-US"/>
              </w:rPr>
            </m:ctrlPr>
          </m:sSubPr>
          <m:e>
            <m:r>
              <w:rPr>
                <w:rFonts w:ascii="Cambria Math" w:eastAsiaTheme="minorEastAsia" w:hAnsi="Cambria Math"/>
                <w:color w:val="000000" w:themeColor="text1"/>
                <w:sz w:val="20"/>
                <w:szCs w:val="20"/>
                <w:lang w:val="en-GB" w:eastAsia="en-US"/>
              </w:rPr>
              <m:t>x</m:t>
            </m:r>
          </m:e>
          <m:sub>
            <m:r>
              <w:rPr>
                <w:rFonts w:ascii="Cambria Math" w:eastAsiaTheme="minorEastAsia" w:hAnsi="Cambria Math"/>
                <w:color w:val="000000" w:themeColor="text1"/>
                <w:sz w:val="20"/>
                <w:szCs w:val="20"/>
                <w:lang w:val="en-GB" w:eastAsia="en-US"/>
              </w:rPr>
              <m:t>f</m:t>
            </m:r>
          </m:sub>
        </m:sSub>
        <m:r>
          <w:rPr>
            <w:rFonts w:ascii="Cambria Math" w:eastAsiaTheme="minorEastAsia" w:hAnsi="Cambria Math"/>
            <w:color w:val="000000" w:themeColor="text1"/>
            <w:sz w:val="20"/>
            <w:szCs w:val="20"/>
            <w:lang w:val="en-GB" w:eastAsia="en-US"/>
          </w:rPr>
          <m:t>=0.9</m:t>
        </m:r>
      </m:oMath>
      <w:r w:rsidR="00041625" w:rsidRPr="0084055E">
        <w:rPr>
          <w:rFonts w:eastAsiaTheme="minorEastAsia"/>
          <w:color w:val="000000" w:themeColor="text1"/>
          <w:sz w:val="20"/>
          <w:szCs w:val="20"/>
          <w:lang w:val="en-GB" w:eastAsia="en-US"/>
        </w:rPr>
        <w:t xml:space="preserve"> ; the shaded area marks the region of values compatible with population sizes </w:t>
      </w:r>
      <m:oMath>
        <m:sSup>
          <m:sSupPr>
            <m:ctrlPr>
              <w:rPr>
                <w:rFonts w:ascii="Cambria Math" w:eastAsiaTheme="minorEastAsia" w:hAnsi="Cambria Math"/>
                <w:i/>
                <w:color w:val="000000" w:themeColor="text1"/>
                <w:sz w:val="20"/>
                <w:szCs w:val="20"/>
                <w:lang w:val="en-GB" w:eastAsia="en-US"/>
              </w:rPr>
            </m:ctrlPr>
          </m:sSupPr>
          <m:e>
            <m:r>
              <w:rPr>
                <w:rFonts w:ascii="Cambria Math" w:eastAsiaTheme="minorEastAsia" w:hAnsi="Cambria Math"/>
                <w:color w:val="000000" w:themeColor="text1"/>
                <w:sz w:val="20"/>
                <w:szCs w:val="20"/>
                <w:lang w:val="en-GB" w:eastAsia="en-US"/>
              </w:rPr>
              <m:t>10</m:t>
            </m:r>
          </m:e>
          <m:sup>
            <m:r>
              <w:rPr>
                <w:rFonts w:ascii="Cambria Math" w:eastAsiaTheme="minorEastAsia" w:hAnsi="Cambria Math"/>
                <w:color w:val="000000" w:themeColor="text1"/>
                <w:sz w:val="20"/>
                <w:szCs w:val="20"/>
                <w:lang w:val="en-GB" w:eastAsia="en-US"/>
              </w:rPr>
              <m:t>6</m:t>
            </m:r>
          </m:sup>
        </m:sSup>
        <m:r>
          <w:rPr>
            <w:rFonts w:ascii="Cambria Math" w:eastAsiaTheme="minorEastAsia" w:hAnsi="Cambria Math"/>
            <w:color w:val="000000" w:themeColor="text1"/>
            <w:sz w:val="20"/>
            <w:szCs w:val="20"/>
            <w:lang w:val="en-GB" w:eastAsia="en-US"/>
          </w:rPr>
          <m:t>≤N≤</m:t>
        </m:r>
        <m:sSup>
          <m:sSupPr>
            <m:ctrlPr>
              <w:rPr>
                <w:rFonts w:ascii="Cambria Math" w:eastAsiaTheme="minorEastAsia" w:hAnsi="Cambria Math"/>
                <w:i/>
                <w:color w:val="000000" w:themeColor="text1"/>
                <w:sz w:val="20"/>
                <w:szCs w:val="20"/>
                <w:lang w:val="en-GB" w:eastAsia="en-US"/>
              </w:rPr>
            </m:ctrlPr>
          </m:sSupPr>
          <m:e>
            <m:r>
              <w:rPr>
                <w:rFonts w:ascii="Cambria Math" w:eastAsiaTheme="minorEastAsia" w:hAnsi="Cambria Math"/>
                <w:color w:val="000000" w:themeColor="text1"/>
                <w:sz w:val="20"/>
                <w:szCs w:val="20"/>
                <w:lang w:val="en-GB" w:eastAsia="en-US"/>
              </w:rPr>
              <m:t>10</m:t>
            </m:r>
          </m:e>
          <m:sup>
            <m:r>
              <w:rPr>
                <w:rFonts w:ascii="Cambria Math" w:eastAsiaTheme="minorEastAsia" w:hAnsi="Cambria Math"/>
                <w:color w:val="000000" w:themeColor="text1"/>
                <w:sz w:val="20"/>
                <w:szCs w:val="20"/>
                <w:lang w:val="en-GB" w:eastAsia="en-US"/>
              </w:rPr>
              <m:t>7</m:t>
            </m:r>
          </m:sup>
        </m:sSup>
      </m:oMath>
      <w:r w:rsidR="00041625" w:rsidRPr="0084055E">
        <w:rPr>
          <w:rFonts w:eastAsiaTheme="minorEastAsia"/>
          <w:color w:val="000000" w:themeColor="text1"/>
          <w:sz w:val="20"/>
          <w:szCs w:val="20"/>
          <w:lang w:val="en-GB" w:eastAsia="en-US"/>
        </w:rPr>
        <w:t>.</w:t>
      </w:r>
    </w:p>
    <w:p w14:paraId="3669F9C1" w14:textId="77777777" w:rsidR="0012534F" w:rsidRPr="00041625" w:rsidRDefault="0012534F" w:rsidP="00223BE2">
      <w:pPr>
        <w:rPr>
          <w:color w:val="000000" w:themeColor="text1"/>
          <w:shd w:val="clear" w:color="auto" w:fill="FFFFFF"/>
          <w:lang w:val="en-GB"/>
        </w:rPr>
      </w:pPr>
    </w:p>
    <w:p w14:paraId="46347FF5" w14:textId="77777777" w:rsidR="00E62A08" w:rsidRDefault="00E62A08">
      <w:pPr>
        <w:rPr>
          <w:b/>
          <w:bCs/>
          <w:color w:val="000000" w:themeColor="text1"/>
          <w:shd w:val="clear" w:color="auto" w:fill="FFFFFF"/>
          <w:lang w:val="en-US"/>
        </w:rPr>
      </w:pPr>
      <w:r>
        <w:rPr>
          <w:b/>
          <w:bCs/>
          <w:color w:val="000000" w:themeColor="text1"/>
          <w:shd w:val="clear" w:color="auto" w:fill="FFFFFF"/>
          <w:lang w:val="en-US"/>
        </w:rPr>
        <w:br w:type="page"/>
      </w:r>
    </w:p>
    <w:p w14:paraId="037B8436" w14:textId="54DAD863" w:rsidR="0077090C" w:rsidRDefault="00FE4EA4" w:rsidP="007E34F3">
      <w:pPr>
        <w:jc w:val="center"/>
        <w:rPr>
          <w:b/>
          <w:bCs/>
          <w:color w:val="000000" w:themeColor="text1"/>
          <w:shd w:val="clear" w:color="auto" w:fill="FFFFFF"/>
          <w:lang w:val="en-US"/>
        </w:rPr>
      </w:pPr>
      <w:r>
        <w:rPr>
          <w:b/>
          <w:bCs/>
          <w:color w:val="000000" w:themeColor="text1"/>
          <w:shd w:val="clear" w:color="auto" w:fill="FFFFFF"/>
          <w:lang w:val="en-US"/>
        </w:rPr>
        <w:lastRenderedPageBreak/>
        <w:t xml:space="preserve">Appendix </w:t>
      </w:r>
      <w:r w:rsidR="007E34F3" w:rsidRPr="007E34F3">
        <w:rPr>
          <w:b/>
          <w:bCs/>
          <w:color w:val="000000" w:themeColor="text1"/>
          <w:shd w:val="clear" w:color="auto" w:fill="FFFFFF"/>
          <w:lang w:val="en-US"/>
        </w:rPr>
        <w:t>References</w:t>
      </w:r>
    </w:p>
    <w:p w14:paraId="6AAC270D" w14:textId="77777777" w:rsidR="00475D26" w:rsidRPr="007E34F3" w:rsidRDefault="00475D26" w:rsidP="007E34F3">
      <w:pPr>
        <w:jc w:val="center"/>
        <w:rPr>
          <w:b/>
          <w:bCs/>
          <w:color w:val="000000" w:themeColor="text1"/>
          <w:shd w:val="clear" w:color="auto" w:fill="FFFFFF"/>
          <w:lang w:val="en-US"/>
        </w:rPr>
      </w:pPr>
    </w:p>
    <w:p w14:paraId="3D2CD92E" w14:textId="5FE230EB" w:rsidR="00223BE2" w:rsidRPr="0084055E" w:rsidRDefault="00223BE2" w:rsidP="00223BE2">
      <w:pPr>
        <w:rPr>
          <w:color w:val="000000" w:themeColor="text1"/>
        </w:rPr>
      </w:pPr>
      <w:r w:rsidRPr="0084055E">
        <w:rPr>
          <w:color w:val="000000" w:themeColor="text1"/>
          <w:shd w:val="clear" w:color="auto" w:fill="FFFFFF"/>
          <w:lang w:val="en-US"/>
        </w:rPr>
        <w:t xml:space="preserve">[1] </w:t>
      </w:r>
      <w:r w:rsidRPr="0084055E">
        <w:rPr>
          <w:color w:val="000000" w:themeColor="text1"/>
          <w:shd w:val="clear" w:color="auto" w:fill="FFFFFF"/>
        </w:rPr>
        <w:t>Levy SF, Blundell JR, Venkataram S, Petrov DA, Fisher DS, Sherlock G. Quantitative evolutionary dynamics using high-resolution lineage tracking. Nature. 2015 Mar;519(7542):181-6.</w:t>
      </w:r>
    </w:p>
    <w:p w14:paraId="658A87C2" w14:textId="1643E442" w:rsidR="00BE1F47" w:rsidRPr="0084055E" w:rsidRDefault="00BE1F47" w:rsidP="00BE1F47">
      <w:pPr>
        <w:rPr>
          <w:color w:val="000000" w:themeColor="text1"/>
          <w:shd w:val="clear" w:color="auto" w:fill="FFFFFF"/>
        </w:rPr>
      </w:pPr>
      <w:r w:rsidRPr="0084055E">
        <w:rPr>
          <w:color w:val="000000" w:themeColor="text1"/>
          <w:shd w:val="clear" w:color="auto" w:fill="FFFFFF"/>
          <w:lang w:val="en-US"/>
        </w:rPr>
        <w:t>[</w:t>
      </w:r>
      <w:r w:rsidR="00CD7C76">
        <w:rPr>
          <w:color w:val="000000" w:themeColor="text1"/>
          <w:shd w:val="clear" w:color="auto" w:fill="FFFFFF"/>
          <w:lang w:val="en-US"/>
        </w:rPr>
        <w:t>2</w:t>
      </w:r>
      <w:r w:rsidRPr="0084055E">
        <w:rPr>
          <w:color w:val="000000" w:themeColor="text1"/>
          <w:shd w:val="clear" w:color="auto" w:fill="FFFFFF"/>
          <w:lang w:val="en-US"/>
        </w:rPr>
        <w:t xml:space="preserve">] </w:t>
      </w:r>
      <w:r w:rsidRPr="0084055E">
        <w:rPr>
          <w:color w:val="000000" w:themeColor="text1"/>
          <w:shd w:val="clear" w:color="auto" w:fill="FFFFFF"/>
        </w:rPr>
        <w:t>Kimura M. On the probability of fixation of mutant genes in a population. Genetics. 1962 Jun;47(6):713.</w:t>
      </w:r>
    </w:p>
    <w:p w14:paraId="3C218351" w14:textId="034DD398" w:rsidR="00745395" w:rsidRPr="0084055E" w:rsidRDefault="00745395" w:rsidP="00745395">
      <w:pPr>
        <w:rPr>
          <w:color w:val="000000" w:themeColor="text1"/>
          <w:shd w:val="clear" w:color="auto" w:fill="FFFFFF"/>
        </w:rPr>
      </w:pPr>
      <w:r w:rsidRPr="00E62A08">
        <w:rPr>
          <w:color w:val="000000" w:themeColor="text1"/>
          <w:shd w:val="clear" w:color="auto" w:fill="FFFFFF"/>
          <w:lang w:val="de-DE"/>
        </w:rPr>
        <w:t>[</w:t>
      </w:r>
      <w:r w:rsidR="00CD7C76" w:rsidRPr="00E62A08">
        <w:rPr>
          <w:color w:val="000000" w:themeColor="text1"/>
          <w:shd w:val="clear" w:color="auto" w:fill="FFFFFF"/>
          <w:lang w:val="de-DE"/>
        </w:rPr>
        <w:t>3</w:t>
      </w:r>
      <w:r w:rsidRPr="00E62A08">
        <w:rPr>
          <w:color w:val="000000" w:themeColor="text1"/>
          <w:shd w:val="clear" w:color="auto" w:fill="FFFFFF"/>
          <w:lang w:val="de-DE"/>
        </w:rPr>
        <w:t xml:space="preserve">] </w:t>
      </w:r>
      <w:r w:rsidRPr="0084055E">
        <w:rPr>
          <w:color w:val="000000" w:themeColor="text1"/>
          <w:shd w:val="clear" w:color="auto" w:fill="FFFFFF"/>
        </w:rPr>
        <w:t>Zhu YO, Siegal ML, Hall DW, Petrov DA. Precise estimates of mutation rate and spectrum in yeast. Proceedings of the National Academy of Sciences. 2014 Jun 3;111(22):E2310-8.</w:t>
      </w:r>
    </w:p>
    <w:p w14:paraId="6AF467B6" w14:textId="6CB78B1F" w:rsidR="00745395" w:rsidRPr="0084055E" w:rsidRDefault="00745395" w:rsidP="00745395">
      <w:pPr>
        <w:rPr>
          <w:color w:val="000000" w:themeColor="text1"/>
          <w:shd w:val="clear" w:color="auto" w:fill="FFFFFF"/>
        </w:rPr>
      </w:pPr>
    </w:p>
    <w:p w14:paraId="3B92609C" w14:textId="1EC3B0DA" w:rsidR="0065768C" w:rsidRPr="0084055E" w:rsidRDefault="0065768C" w:rsidP="00B9688B">
      <w:pPr>
        <w:spacing w:after="240"/>
        <w:rPr>
          <w:color w:val="000000" w:themeColor="text1"/>
          <w:lang w:val="en-US"/>
        </w:rPr>
      </w:pPr>
    </w:p>
    <w:sectPr w:rsidR="0065768C" w:rsidRPr="0084055E">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8AF29" w14:textId="77777777" w:rsidR="005B61FC" w:rsidRDefault="005B61FC" w:rsidP="00FF6B77">
      <w:r>
        <w:separator/>
      </w:r>
    </w:p>
  </w:endnote>
  <w:endnote w:type="continuationSeparator" w:id="0">
    <w:p w14:paraId="32055808" w14:textId="77777777" w:rsidR="005B61FC" w:rsidRDefault="005B61FC" w:rsidP="00FF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0804216"/>
      <w:docPartObj>
        <w:docPartGallery w:val="Page Numbers (Bottom of Page)"/>
        <w:docPartUnique/>
      </w:docPartObj>
    </w:sdtPr>
    <w:sdtEndPr>
      <w:rPr>
        <w:rStyle w:val="PageNumber"/>
      </w:rPr>
    </w:sdtEndPr>
    <w:sdtContent>
      <w:p w14:paraId="62B3AE48" w14:textId="6E09175B" w:rsidR="005A0EAB" w:rsidRDefault="005A0EAB" w:rsidP="00A63BA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C4BDD7" w14:textId="77777777" w:rsidR="005A0EAB" w:rsidRDefault="005A0E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34703144"/>
      <w:docPartObj>
        <w:docPartGallery w:val="Page Numbers (Bottom of Page)"/>
        <w:docPartUnique/>
      </w:docPartObj>
    </w:sdtPr>
    <w:sdtEndPr>
      <w:rPr>
        <w:rStyle w:val="PageNumber"/>
      </w:rPr>
    </w:sdtEndPr>
    <w:sdtContent>
      <w:p w14:paraId="0389CE9D" w14:textId="6000DE3A" w:rsidR="005A0EAB" w:rsidRDefault="005A0EAB" w:rsidP="00A63BA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5B9CA11" w14:textId="77777777" w:rsidR="005A0EAB" w:rsidRDefault="005A0E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6A98F" w14:textId="77777777" w:rsidR="005B61FC" w:rsidRDefault="005B61FC" w:rsidP="00FF6B77">
      <w:r>
        <w:separator/>
      </w:r>
    </w:p>
  </w:footnote>
  <w:footnote w:type="continuationSeparator" w:id="0">
    <w:p w14:paraId="6FDF6682" w14:textId="77777777" w:rsidR="005B61FC" w:rsidRDefault="005B61FC" w:rsidP="00FF6B77">
      <w:r>
        <w:continuationSeparator/>
      </w:r>
    </w:p>
  </w:footnote>
  <w:footnote w:id="1">
    <w:p w14:paraId="5BC186D2" w14:textId="4AC49B99" w:rsidR="00FF6B77" w:rsidRPr="00FF6B77" w:rsidRDefault="00FF6B77">
      <w:pPr>
        <w:pStyle w:val="FootnoteText"/>
        <w:rPr>
          <w:lang w:val="en-US"/>
        </w:rPr>
      </w:pPr>
      <w:r w:rsidRPr="0084055E">
        <w:rPr>
          <w:rStyle w:val="FootnoteReference"/>
          <w:color w:val="000000" w:themeColor="text1"/>
        </w:rPr>
        <w:footnoteRef/>
      </w:r>
      <w:r w:rsidRPr="0084055E">
        <w:rPr>
          <w:color w:val="000000" w:themeColor="text1"/>
        </w:rPr>
        <w:t xml:space="preserve"> </w:t>
      </w:r>
      <w:r w:rsidRPr="0084055E">
        <w:rPr>
          <w:color w:val="000000" w:themeColor="text1"/>
          <w:lang w:val="en-US"/>
        </w:rPr>
        <w:t>This choice is justified as in this case we expect</w:t>
      </w:r>
      <w:r w:rsidR="0072053A" w:rsidRPr="0084055E">
        <w:rPr>
          <w:color w:val="000000" w:themeColor="text1"/>
          <w:lang w:val="en-US"/>
        </w:rPr>
        <w:t xml:space="preserve"> the frequency of establishment, below which the dynamics is stochastic (dominated by drift, see [1]) is to be very close to zero, as </w:t>
      </w:r>
      <m:oMath>
        <m:sSub>
          <m:sSubPr>
            <m:ctrlPr>
              <w:rPr>
                <w:rFonts w:ascii="Cambria Math" w:hAnsi="Cambria Math"/>
                <w:i/>
                <w:color w:val="000000" w:themeColor="text1"/>
                <w:lang w:val="en-US"/>
              </w:rPr>
            </m:ctrlPr>
          </m:sSubPr>
          <m:e>
            <m:r>
              <w:rPr>
                <w:rFonts w:ascii="Cambria Math" w:hAnsi="Cambria Math"/>
                <w:color w:val="000000" w:themeColor="text1"/>
                <w:lang w:val="en-US"/>
              </w:rPr>
              <m:t>x</m:t>
            </m:r>
          </m:e>
          <m:sub>
            <m:r>
              <w:rPr>
                <w:rFonts w:ascii="Cambria Math" w:hAnsi="Cambria Math"/>
                <w:color w:val="000000" w:themeColor="text1"/>
                <w:lang w:val="en-US"/>
              </w:rPr>
              <m:t>e</m:t>
            </m:r>
          </m:sub>
        </m:sSub>
        <m:r>
          <w:rPr>
            <w:rFonts w:ascii="Cambria Math" w:hAnsi="Cambria Math"/>
            <w:color w:val="000000" w:themeColor="text1"/>
            <w:lang w:val="en-US"/>
          </w:rPr>
          <m:t>≃</m:t>
        </m:r>
        <m:f>
          <m:fPr>
            <m:ctrlPr>
              <w:rPr>
                <w:rFonts w:ascii="Cambria Math" w:hAnsi="Cambria Math"/>
                <w:i/>
                <w:color w:val="000000" w:themeColor="text1"/>
                <w:lang w:val="en-US"/>
              </w:rPr>
            </m:ctrlPr>
          </m:fPr>
          <m:num>
            <m:r>
              <w:rPr>
                <w:rFonts w:ascii="Cambria Math" w:hAnsi="Cambria Math"/>
                <w:color w:val="000000" w:themeColor="text1"/>
                <w:lang w:val="en-US"/>
              </w:rPr>
              <m:t>1</m:t>
            </m:r>
          </m:num>
          <m:den>
            <m:r>
              <w:rPr>
                <w:rFonts w:ascii="Cambria Math" w:hAnsi="Cambria Math"/>
                <w:color w:val="000000" w:themeColor="text1"/>
                <w:lang w:val="en-US"/>
              </w:rPr>
              <m:t>Ns</m:t>
            </m:r>
          </m:den>
        </m:f>
      </m:oMath>
      <w:r w:rsidRPr="0084055E">
        <w:rPr>
          <w:color w:val="000000" w:themeColor="text1"/>
          <w:lang w:val="en-US"/>
        </w:rPr>
        <w:t xml:space="preserve"> </w:t>
      </w:r>
      <w:r w:rsidR="0072053A" w:rsidRPr="0084055E">
        <w:rPr>
          <w:color w:val="000000" w:themeColor="text1"/>
          <w:lang w:val="en-US"/>
        </w:rPr>
        <w:t xml:space="preserve"> since the </w:t>
      </w:r>
      <w:r w:rsidRPr="0084055E">
        <w:rPr>
          <w:color w:val="000000" w:themeColor="text1"/>
          <w:lang w:val="en-US"/>
        </w:rPr>
        <w:t>selection coefficient</w:t>
      </w:r>
      <w:r w:rsidR="0072053A" w:rsidRPr="0084055E">
        <w:rPr>
          <w:color w:val="000000" w:themeColor="text1"/>
          <w:lang w:val="en-US"/>
        </w:rPr>
        <w:t xml:space="preserve"> is</w:t>
      </w:r>
      <w:r w:rsidRPr="0084055E">
        <w:rPr>
          <w:color w:val="000000" w:themeColor="text1"/>
          <w:lang w:val="en-US"/>
        </w:rPr>
        <w:t xml:space="preserve"> </w:t>
      </w:r>
      <m:oMath>
        <m:r>
          <w:rPr>
            <w:rFonts w:ascii="Cambria Math" w:hAnsi="Cambria Math"/>
            <w:color w:val="000000" w:themeColor="text1"/>
            <w:lang w:val="en-US"/>
          </w:rPr>
          <m:t>s≃0.2</m:t>
        </m:r>
      </m:oMath>
      <w:r w:rsidR="0072053A" w:rsidRPr="0084055E">
        <w:rPr>
          <w:color w:val="000000" w:themeColor="text1"/>
          <w:lang w:val="en-US"/>
        </w:rPr>
        <w:t>.  H</w:t>
      </w:r>
      <w:r w:rsidRPr="0084055E">
        <w:rPr>
          <w:color w:val="000000" w:themeColor="text1"/>
          <w:lang w:val="en-US"/>
        </w:rPr>
        <w:t xml:space="preserve">ence, the whole dynamics can </w:t>
      </w:r>
      <w:r w:rsidR="0072053A" w:rsidRPr="0084055E">
        <w:rPr>
          <w:color w:val="000000" w:themeColor="text1"/>
          <w:lang w:val="en-US"/>
        </w:rPr>
        <w:t>be treated as a deterministic process.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67C52"/>
    <w:multiLevelType w:val="hybridMultilevel"/>
    <w:tmpl w:val="655E54FC"/>
    <w:lvl w:ilvl="0" w:tplc="5288C40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CB786B"/>
    <w:multiLevelType w:val="hybridMultilevel"/>
    <w:tmpl w:val="BAF6F88E"/>
    <w:lvl w:ilvl="0" w:tplc="7A64C5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F633A0"/>
    <w:multiLevelType w:val="hybridMultilevel"/>
    <w:tmpl w:val="73608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740230"/>
    <w:multiLevelType w:val="hybridMultilevel"/>
    <w:tmpl w:val="31F86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07D5F93"/>
    <w:multiLevelType w:val="hybridMultilevel"/>
    <w:tmpl w:val="C99E7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FD3AE2"/>
    <w:multiLevelType w:val="hybridMultilevel"/>
    <w:tmpl w:val="4A10CCA6"/>
    <w:lvl w:ilvl="0" w:tplc="5288C40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2DF174F"/>
    <w:multiLevelType w:val="hybridMultilevel"/>
    <w:tmpl w:val="31B8C5D8"/>
    <w:lvl w:ilvl="0" w:tplc="5288C40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026560"/>
    <w:multiLevelType w:val="hybridMultilevel"/>
    <w:tmpl w:val="FFAABC22"/>
    <w:lvl w:ilvl="0" w:tplc="5288C40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E7514A"/>
    <w:multiLevelType w:val="hybridMultilevel"/>
    <w:tmpl w:val="66B80212"/>
    <w:lvl w:ilvl="0" w:tplc="87B487D4">
      <w:start w:val="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2E106C"/>
    <w:multiLevelType w:val="hybridMultilevel"/>
    <w:tmpl w:val="52DE6032"/>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num w:numId="1">
    <w:abstractNumId w:val="9"/>
  </w:num>
  <w:num w:numId="2">
    <w:abstractNumId w:val="3"/>
  </w:num>
  <w:num w:numId="3">
    <w:abstractNumId w:val="2"/>
  </w:num>
  <w:num w:numId="4">
    <w:abstractNumId w:val="6"/>
  </w:num>
  <w:num w:numId="5">
    <w:abstractNumId w:val="5"/>
  </w:num>
  <w:num w:numId="6">
    <w:abstractNumId w:val="0"/>
  </w:num>
  <w:num w:numId="7">
    <w:abstractNumId w:val="7"/>
  </w:num>
  <w:num w:numId="8">
    <w:abstractNumId w:val="4"/>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88B"/>
    <w:rsid w:val="0002363A"/>
    <w:rsid w:val="00024A3F"/>
    <w:rsid w:val="00027BE6"/>
    <w:rsid w:val="00030056"/>
    <w:rsid w:val="0003560E"/>
    <w:rsid w:val="00040763"/>
    <w:rsid w:val="00041625"/>
    <w:rsid w:val="00043265"/>
    <w:rsid w:val="00067457"/>
    <w:rsid w:val="00071368"/>
    <w:rsid w:val="0007514B"/>
    <w:rsid w:val="00081C57"/>
    <w:rsid w:val="00082ADD"/>
    <w:rsid w:val="00082EFC"/>
    <w:rsid w:val="000840AC"/>
    <w:rsid w:val="0009176E"/>
    <w:rsid w:val="00092C1F"/>
    <w:rsid w:val="00092E7F"/>
    <w:rsid w:val="000A15C5"/>
    <w:rsid w:val="000B0669"/>
    <w:rsid w:val="000B0687"/>
    <w:rsid w:val="000B39D6"/>
    <w:rsid w:val="000D0F3F"/>
    <w:rsid w:val="000D1367"/>
    <w:rsid w:val="000D354B"/>
    <w:rsid w:val="000D5C09"/>
    <w:rsid w:val="00107A5D"/>
    <w:rsid w:val="0011054A"/>
    <w:rsid w:val="001124E9"/>
    <w:rsid w:val="00112D31"/>
    <w:rsid w:val="001130DC"/>
    <w:rsid w:val="0012534F"/>
    <w:rsid w:val="001376DD"/>
    <w:rsid w:val="001548BE"/>
    <w:rsid w:val="001564C8"/>
    <w:rsid w:val="00166B47"/>
    <w:rsid w:val="00167DCF"/>
    <w:rsid w:val="00176F7C"/>
    <w:rsid w:val="001851EF"/>
    <w:rsid w:val="001868B0"/>
    <w:rsid w:val="001928DD"/>
    <w:rsid w:val="001942D2"/>
    <w:rsid w:val="001A6482"/>
    <w:rsid w:val="001A665B"/>
    <w:rsid w:val="001C2358"/>
    <w:rsid w:val="001C5A9F"/>
    <w:rsid w:val="001E5CD3"/>
    <w:rsid w:val="001E7E19"/>
    <w:rsid w:val="001E7F5A"/>
    <w:rsid w:val="001F2D8B"/>
    <w:rsid w:val="001F56E8"/>
    <w:rsid w:val="00207045"/>
    <w:rsid w:val="0021409B"/>
    <w:rsid w:val="00220D88"/>
    <w:rsid w:val="00222416"/>
    <w:rsid w:val="00223BE2"/>
    <w:rsid w:val="00237225"/>
    <w:rsid w:val="00240F8E"/>
    <w:rsid w:val="00241FC5"/>
    <w:rsid w:val="00251955"/>
    <w:rsid w:val="0025225F"/>
    <w:rsid w:val="0026327C"/>
    <w:rsid w:val="00263452"/>
    <w:rsid w:val="00263EC6"/>
    <w:rsid w:val="002741A2"/>
    <w:rsid w:val="002763B4"/>
    <w:rsid w:val="00276985"/>
    <w:rsid w:val="00277A3C"/>
    <w:rsid w:val="00277A7B"/>
    <w:rsid w:val="0028351D"/>
    <w:rsid w:val="00284A14"/>
    <w:rsid w:val="00294EC9"/>
    <w:rsid w:val="002956E3"/>
    <w:rsid w:val="0029659F"/>
    <w:rsid w:val="002A0B46"/>
    <w:rsid w:val="002A594B"/>
    <w:rsid w:val="002A59A1"/>
    <w:rsid w:val="002C4653"/>
    <w:rsid w:val="002D439B"/>
    <w:rsid w:val="002E08BD"/>
    <w:rsid w:val="002E34CF"/>
    <w:rsid w:val="002E5C98"/>
    <w:rsid w:val="002F1220"/>
    <w:rsid w:val="002F143E"/>
    <w:rsid w:val="002F1CC7"/>
    <w:rsid w:val="002F3F3E"/>
    <w:rsid w:val="003047CE"/>
    <w:rsid w:val="003203BC"/>
    <w:rsid w:val="00321340"/>
    <w:rsid w:val="00327A18"/>
    <w:rsid w:val="00342E9A"/>
    <w:rsid w:val="00354A99"/>
    <w:rsid w:val="00355ED8"/>
    <w:rsid w:val="00357607"/>
    <w:rsid w:val="00360105"/>
    <w:rsid w:val="00361CD4"/>
    <w:rsid w:val="00364D13"/>
    <w:rsid w:val="00366616"/>
    <w:rsid w:val="00380FF7"/>
    <w:rsid w:val="00387EFA"/>
    <w:rsid w:val="003A29FD"/>
    <w:rsid w:val="003A2AD8"/>
    <w:rsid w:val="003A7190"/>
    <w:rsid w:val="003B659A"/>
    <w:rsid w:val="003C5AEA"/>
    <w:rsid w:val="003D0EED"/>
    <w:rsid w:val="003D1649"/>
    <w:rsid w:val="003D1BBE"/>
    <w:rsid w:val="003D6431"/>
    <w:rsid w:val="003D7673"/>
    <w:rsid w:val="003E0E5D"/>
    <w:rsid w:val="003F14C2"/>
    <w:rsid w:val="003F2FED"/>
    <w:rsid w:val="003F6ACD"/>
    <w:rsid w:val="0040202E"/>
    <w:rsid w:val="004101EA"/>
    <w:rsid w:val="004121CB"/>
    <w:rsid w:val="00415472"/>
    <w:rsid w:val="00423166"/>
    <w:rsid w:val="00423831"/>
    <w:rsid w:val="00444DF6"/>
    <w:rsid w:val="00450C13"/>
    <w:rsid w:val="00451723"/>
    <w:rsid w:val="00475D26"/>
    <w:rsid w:val="004771DF"/>
    <w:rsid w:val="00482CAD"/>
    <w:rsid w:val="0048512A"/>
    <w:rsid w:val="00494C85"/>
    <w:rsid w:val="004B13F6"/>
    <w:rsid w:val="004B434E"/>
    <w:rsid w:val="004B7A52"/>
    <w:rsid w:val="004C2D5C"/>
    <w:rsid w:val="004D65E2"/>
    <w:rsid w:val="004E3ACB"/>
    <w:rsid w:val="004E6B20"/>
    <w:rsid w:val="004F2E75"/>
    <w:rsid w:val="004F5F3D"/>
    <w:rsid w:val="00500D65"/>
    <w:rsid w:val="00510D09"/>
    <w:rsid w:val="00513AE8"/>
    <w:rsid w:val="005218DB"/>
    <w:rsid w:val="00523589"/>
    <w:rsid w:val="00523BFB"/>
    <w:rsid w:val="00524FD3"/>
    <w:rsid w:val="00530BBB"/>
    <w:rsid w:val="0053134A"/>
    <w:rsid w:val="005402E4"/>
    <w:rsid w:val="005435D8"/>
    <w:rsid w:val="00545474"/>
    <w:rsid w:val="005478E8"/>
    <w:rsid w:val="00551905"/>
    <w:rsid w:val="00571074"/>
    <w:rsid w:val="00572C8F"/>
    <w:rsid w:val="0059018C"/>
    <w:rsid w:val="005A0EAB"/>
    <w:rsid w:val="005A6BEF"/>
    <w:rsid w:val="005B18EE"/>
    <w:rsid w:val="005B3672"/>
    <w:rsid w:val="005B61FC"/>
    <w:rsid w:val="005B7279"/>
    <w:rsid w:val="005C0FD2"/>
    <w:rsid w:val="005C1D4C"/>
    <w:rsid w:val="005C1FB4"/>
    <w:rsid w:val="005C3112"/>
    <w:rsid w:val="005C492C"/>
    <w:rsid w:val="005F5BC4"/>
    <w:rsid w:val="00611BA3"/>
    <w:rsid w:val="00615BE4"/>
    <w:rsid w:val="00615C2F"/>
    <w:rsid w:val="00617970"/>
    <w:rsid w:val="00617E2A"/>
    <w:rsid w:val="006256BA"/>
    <w:rsid w:val="00637652"/>
    <w:rsid w:val="00643D3B"/>
    <w:rsid w:val="00645108"/>
    <w:rsid w:val="00647B39"/>
    <w:rsid w:val="0065210D"/>
    <w:rsid w:val="006534DE"/>
    <w:rsid w:val="0065768C"/>
    <w:rsid w:val="00663EEB"/>
    <w:rsid w:val="00665139"/>
    <w:rsid w:val="00674ED9"/>
    <w:rsid w:val="00691752"/>
    <w:rsid w:val="006951F3"/>
    <w:rsid w:val="006A63D1"/>
    <w:rsid w:val="006B3571"/>
    <w:rsid w:val="006B4497"/>
    <w:rsid w:val="006B519E"/>
    <w:rsid w:val="006D2BC8"/>
    <w:rsid w:val="006D31BA"/>
    <w:rsid w:val="006D38EE"/>
    <w:rsid w:val="006E540B"/>
    <w:rsid w:val="006F1E1F"/>
    <w:rsid w:val="006F206A"/>
    <w:rsid w:val="006F66EA"/>
    <w:rsid w:val="00702290"/>
    <w:rsid w:val="00705DB3"/>
    <w:rsid w:val="0070690F"/>
    <w:rsid w:val="00710FF6"/>
    <w:rsid w:val="0072053A"/>
    <w:rsid w:val="00722078"/>
    <w:rsid w:val="00722D9E"/>
    <w:rsid w:val="00724960"/>
    <w:rsid w:val="0073057E"/>
    <w:rsid w:val="00733D29"/>
    <w:rsid w:val="007421B5"/>
    <w:rsid w:val="00745395"/>
    <w:rsid w:val="00747076"/>
    <w:rsid w:val="0076088D"/>
    <w:rsid w:val="0076280F"/>
    <w:rsid w:val="0077090C"/>
    <w:rsid w:val="00773AA3"/>
    <w:rsid w:val="00782311"/>
    <w:rsid w:val="00782FD9"/>
    <w:rsid w:val="0078468C"/>
    <w:rsid w:val="00790C93"/>
    <w:rsid w:val="00793398"/>
    <w:rsid w:val="007A549D"/>
    <w:rsid w:val="007A5D97"/>
    <w:rsid w:val="007A6BD0"/>
    <w:rsid w:val="007A73FF"/>
    <w:rsid w:val="007A77BD"/>
    <w:rsid w:val="007A77E7"/>
    <w:rsid w:val="007D3904"/>
    <w:rsid w:val="007E34F3"/>
    <w:rsid w:val="007F3095"/>
    <w:rsid w:val="007F42D0"/>
    <w:rsid w:val="00803911"/>
    <w:rsid w:val="008109A6"/>
    <w:rsid w:val="008121B3"/>
    <w:rsid w:val="00813E5F"/>
    <w:rsid w:val="00814134"/>
    <w:rsid w:val="00816380"/>
    <w:rsid w:val="00825DCB"/>
    <w:rsid w:val="0083458C"/>
    <w:rsid w:val="0083462B"/>
    <w:rsid w:val="0084055E"/>
    <w:rsid w:val="0085706D"/>
    <w:rsid w:val="0086411D"/>
    <w:rsid w:val="00875FB3"/>
    <w:rsid w:val="00880C6B"/>
    <w:rsid w:val="00882293"/>
    <w:rsid w:val="0089611B"/>
    <w:rsid w:val="008A185D"/>
    <w:rsid w:val="008A1F2B"/>
    <w:rsid w:val="008A2334"/>
    <w:rsid w:val="008A5E37"/>
    <w:rsid w:val="008A6319"/>
    <w:rsid w:val="008A648D"/>
    <w:rsid w:val="008E18C7"/>
    <w:rsid w:val="008E50A1"/>
    <w:rsid w:val="008E7C9C"/>
    <w:rsid w:val="008F48BA"/>
    <w:rsid w:val="00900995"/>
    <w:rsid w:val="009019F9"/>
    <w:rsid w:val="00902406"/>
    <w:rsid w:val="009058B9"/>
    <w:rsid w:val="009113D6"/>
    <w:rsid w:val="00914311"/>
    <w:rsid w:val="00925C8A"/>
    <w:rsid w:val="00956C66"/>
    <w:rsid w:val="009603F6"/>
    <w:rsid w:val="0096698D"/>
    <w:rsid w:val="0097060E"/>
    <w:rsid w:val="00972C35"/>
    <w:rsid w:val="0097528C"/>
    <w:rsid w:val="00991A47"/>
    <w:rsid w:val="00996A5E"/>
    <w:rsid w:val="009A56D1"/>
    <w:rsid w:val="009B09DF"/>
    <w:rsid w:val="009B1FCF"/>
    <w:rsid w:val="009B2D67"/>
    <w:rsid w:val="009C42EC"/>
    <w:rsid w:val="009D1C59"/>
    <w:rsid w:val="009E71EE"/>
    <w:rsid w:val="009F114C"/>
    <w:rsid w:val="009F1E17"/>
    <w:rsid w:val="009F6665"/>
    <w:rsid w:val="00A06614"/>
    <w:rsid w:val="00A07993"/>
    <w:rsid w:val="00A10697"/>
    <w:rsid w:val="00A11ABC"/>
    <w:rsid w:val="00A238EB"/>
    <w:rsid w:val="00A23ED7"/>
    <w:rsid w:val="00A31430"/>
    <w:rsid w:val="00A32A59"/>
    <w:rsid w:val="00A370A0"/>
    <w:rsid w:val="00A37D96"/>
    <w:rsid w:val="00A40EC7"/>
    <w:rsid w:val="00A46EA7"/>
    <w:rsid w:val="00A47AE3"/>
    <w:rsid w:val="00A540BA"/>
    <w:rsid w:val="00A61B45"/>
    <w:rsid w:val="00A66763"/>
    <w:rsid w:val="00A72F05"/>
    <w:rsid w:val="00A75482"/>
    <w:rsid w:val="00A83369"/>
    <w:rsid w:val="00A96DB3"/>
    <w:rsid w:val="00AC4CB6"/>
    <w:rsid w:val="00AD5D56"/>
    <w:rsid w:val="00AD6F35"/>
    <w:rsid w:val="00AE201F"/>
    <w:rsid w:val="00AE6868"/>
    <w:rsid w:val="00AE72BD"/>
    <w:rsid w:val="00AF5A23"/>
    <w:rsid w:val="00AF6B66"/>
    <w:rsid w:val="00B02A61"/>
    <w:rsid w:val="00B02DF0"/>
    <w:rsid w:val="00B0454F"/>
    <w:rsid w:val="00B10936"/>
    <w:rsid w:val="00B121DB"/>
    <w:rsid w:val="00B15635"/>
    <w:rsid w:val="00B25F4A"/>
    <w:rsid w:val="00B3066D"/>
    <w:rsid w:val="00B40B00"/>
    <w:rsid w:val="00B451A1"/>
    <w:rsid w:val="00B52DCA"/>
    <w:rsid w:val="00B71885"/>
    <w:rsid w:val="00B7733A"/>
    <w:rsid w:val="00B94360"/>
    <w:rsid w:val="00B9495D"/>
    <w:rsid w:val="00B9688B"/>
    <w:rsid w:val="00BA6E31"/>
    <w:rsid w:val="00BA72E2"/>
    <w:rsid w:val="00BB169C"/>
    <w:rsid w:val="00BB78C9"/>
    <w:rsid w:val="00BB7E41"/>
    <w:rsid w:val="00BD2BEC"/>
    <w:rsid w:val="00BD6EDF"/>
    <w:rsid w:val="00BE1F47"/>
    <w:rsid w:val="00BF2AE2"/>
    <w:rsid w:val="00C06156"/>
    <w:rsid w:val="00C06D1D"/>
    <w:rsid w:val="00C07863"/>
    <w:rsid w:val="00C123FE"/>
    <w:rsid w:val="00C12D27"/>
    <w:rsid w:val="00C17713"/>
    <w:rsid w:val="00C20388"/>
    <w:rsid w:val="00C25A01"/>
    <w:rsid w:val="00C35A53"/>
    <w:rsid w:val="00C41BBF"/>
    <w:rsid w:val="00C432AC"/>
    <w:rsid w:val="00C469F6"/>
    <w:rsid w:val="00C505AA"/>
    <w:rsid w:val="00C508D3"/>
    <w:rsid w:val="00C55005"/>
    <w:rsid w:val="00C70CD2"/>
    <w:rsid w:val="00C76495"/>
    <w:rsid w:val="00C84B07"/>
    <w:rsid w:val="00C8526B"/>
    <w:rsid w:val="00C87F2A"/>
    <w:rsid w:val="00C92368"/>
    <w:rsid w:val="00CA1699"/>
    <w:rsid w:val="00CA6AD1"/>
    <w:rsid w:val="00CA6C09"/>
    <w:rsid w:val="00CC0904"/>
    <w:rsid w:val="00CD2A1D"/>
    <w:rsid w:val="00CD35CA"/>
    <w:rsid w:val="00CD7C76"/>
    <w:rsid w:val="00CE3A03"/>
    <w:rsid w:val="00D00998"/>
    <w:rsid w:val="00D00BC2"/>
    <w:rsid w:val="00D01258"/>
    <w:rsid w:val="00D03BFB"/>
    <w:rsid w:val="00D06D26"/>
    <w:rsid w:val="00D10706"/>
    <w:rsid w:val="00D15134"/>
    <w:rsid w:val="00D15197"/>
    <w:rsid w:val="00D16C4A"/>
    <w:rsid w:val="00D240B4"/>
    <w:rsid w:val="00D2630F"/>
    <w:rsid w:val="00D32EB9"/>
    <w:rsid w:val="00D34E12"/>
    <w:rsid w:val="00D354B4"/>
    <w:rsid w:val="00D37267"/>
    <w:rsid w:val="00D56D03"/>
    <w:rsid w:val="00D57848"/>
    <w:rsid w:val="00D6254B"/>
    <w:rsid w:val="00D65838"/>
    <w:rsid w:val="00D71103"/>
    <w:rsid w:val="00D711A7"/>
    <w:rsid w:val="00D72FB6"/>
    <w:rsid w:val="00D75344"/>
    <w:rsid w:val="00D81A67"/>
    <w:rsid w:val="00D81B0E"/>
    <w:rsid w:val="00DB1E47"/>
    <w:rsid w:val="00DB3279"/>
    <w:rsid w:val="00DC356E"/>
    <w:rsid w:val="00DD0C00"/>
    <w:rsid w:val="00DD0C2B"/>
    <w:rsid w:val="00DE0B7B"/>
    <w:rsid w:val="00DE2D88"/>
    <w:rsid w:val="00DE354C"/>
    <w:rsid w:val="00DE7DA2"/>
    <w:rsid w:val="00DF13AF"/>
    <w:rsid w:val="00DF1E57"/>
    <w:rsid w:val="00DF21AB"/>
    <w:rsid w:val="00DF51CB"/>
    <w:rsid w:val="00E16DAA"/>
    <w:rsid w:val="00E306D4"/>
    <w:rsid w:val="00E33B83"/>
    <w:rsid w:val="00E441B3"/>
    <w:rsid w:val="00E50D33"/>
    <w:rsid w:val="00E51651"/>
    <w:rsid w:val="00E517D2"/>
    <w:rsid w:val="00E57058"/>
    <w:rsid w:val="00E62A08"/>
    <w:rsid w:val="00E64043"/>
    <w:rsid w:val="00E806B6"/>
    <w:rsid w:val="00E82197"/>
    <w:rsid w:val="00E86170"/>
    <w:rsid w:val="00EA15F7"/>
    <w:rsid w:val="00EA655A"/>
    <w:rsid w:val="00EA6BC5"/>
    <w:rsid w:val="00EB6CEF"/>
    <w:rsid w:val="00EC3836"/>
    <w:rsid w:val="00EC4418"/>
    <w:rsid w:val="00ED52F2"/>
    <w:rsid w:val="00EF137F"/>
    <w:rsid w:val="00EF2B5B"/>
    <w:rsid w:val="00F12F7C"/>
    <w:rsid w:val="00F13401"/>
    <w:rsid w:val="00F21DC7"/>
    <w:rsid w:val="00F21E20"/>
    <w:rsid w:val="00F32BA1"/>
    <w:rsid w:val="00F336CE"/>
    <w:rsid w:val="00F375D4"/>
    <w:rsid w:val="00F42375"/>
    <w:rsid w:val="00F46797"/>
    <w:rsid w:val="00F47C8C"/>
    <w:rsid w:val="00F52610"/>
    <w:rsid w:val="00F62106"/>
    <w:rsid w:val="00F97B88"/>
    <w:rsid w:val="00FA0CF7"/>
    <w:rsid w:val="00FA11B4"/>
    <w:rsid w:val="00FA2AEB"/>
    <w:rsid w:val="00FB0CD1"/>
    <w:rsid w:val="00FB21C8"/>
    <w:rsid w:val="00FB2CC0"/>
    <w:rsid w:val="00FB58CE"/>
    <w:rsid w:val="00FD75FE"/>
    <w:rsid w:val="00FE4EA4"/>
    <w:rsid w:val="00FE5259"/>
    <w:rsid w:val="00FF2562"/>
    <w:rsid w:val="00FF6B77"/>
    <w:rsid w:val="00FF79F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0761"/>
  <w15:chartTrackingRefBased/>
  <w15:docId w15:val="{CED22AC8-A10E-F542-9A32-5EDB9BD6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8B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E62A0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4311"/>
    <w:rPr>
      <w:color w:val="808080"/>
    </w:rPr>
  </w:style>
  <w:style w:type="paragraph" w:styleId="ListParagraph">
    <w:name w:val="List Paragraph"/>
    <w:basedOn w:val="Normal"/>
    <w:uiPriority w:val="34"/>
    <w:qFormat/>
    <w:rsid w:val="00914311"/>
    <w:pPr>
      <w:ind w:left="720"/>
      <w:contextualSpacing/>
    </w:pPr>
  </w:style>
  <w:style w:type="character" w:styleId="CommentReference">
    <w:name w:val="annotation reference"/>
    <w:basedOn w:val="DefaultParagraphFont"/>
    <w:uiPriority w:val="99"/>
    <w:semiHidden/>
    <w:unhideWhenUsed/>
    <w:rsid w:val="00D15197"/>
    <w:rPr>
      <w:sz w:val="16"/>
      <w:szCs w:val="16"/>
    </w:rPr>
  </w:style>
  <w:style w:type="paragraph" w:styleId="CommentText">
    <w:name w:val="annotation text"/>
    <w:basedOn w:val="Normal"/>
    <w:link w:val="CommentTextChar"/>
    <w:uiPriority w:val="99"/>
    <w:semiHidden/>
    <w:unhideWhenUsed/>
    <w:rsid w:val="00D15197"/>
    <w:rPr>
      <w:sz w:val="20"/>
      <w:szCs w:val="20"/>
    </w:rPr>
  </w:style>
  <w:style w:type="character" w:customStyle="1" w:styleId="CommentTextChar">
    <w:name w:val="Comment Text Char"/>
    <w:basedOn w:val="DefaultParagraphFont"/>
    <w:link w:val="CommentText"/>
    <w:uiPriority w:val="99"/>
    <w:semiHidden/>
    <w:rsid w:val="00D1519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15197"/>
    <w:rPr>
      <w:b/>
      <w:bCs/>
    </w:rPr>
  </w:style>
  <w:style w:type="character" w:customStyle="1" w:styleId="CommentSubjectChar">
    <w:name w:val="Comment Subject Char"/>
    <w:basedOn w:val="CommentTextChar"/>
    <w:link w:val="CommentSubject"/>
    <w:uiPriority w:val="99"/>
    <w:semiHidden/>
    <w:rsid w:val="00D15197"/>
    <w:rPr>
      <w:rFonts w:ascii="Times New Roman" w:eastAsia="Times New Roman" w:hAnsi="Times New Roman" w:cs="Times New Roman"/>
      <w:b/>
      <w:bCs/>
      <w:sz w:val="20"/>
      <w:szCs w:val="20"/>
      <w:lang w:eastAsia="en-GB"/>
    </w:rPr>
  </w:style>
  <w:style w:type="paragraph" w:styleId="Caption">
    <w:name w:val="caption"/>
    <w:basedOn w:val="Normal"/>
    <w:next w:val="Normal"/>
    <w:uiPriority w:val="35"/>
    <w:unhideWhenUsed/>
    <w:qFormat/>
    <w:rsid w:val="00A31430"/>
    <w:pPr>
      <w:spacing w:after="200"/>
    </w:pPr>
    <w:rPr>
      <w:i/>
      <w:iCs/>
      <w:color w:val="44546A" w:themeColor="text2"/>
      <w:sz w:val="18"/>
      <w:szCs w:val="18"/>
    </w:rPr>
  </w:style>
  <w:style w:type="paragraph" w:styleId="FootnoteText">
    <w:name w:val="footnote text"/>
    <w:basedOn w:val="Normal"/>
    <w:link w:val="FootnoteTextChar"/>
    <w:uiPriority w:val="99"/>
    <w:semiHidden/>
    <w:unhideWhenUsed/>
    <w:rsid w:val="00FF6B77"/>
    <w:rPr>
      <w:sz w:val="20"/>
      <w:szCs w:val="20"/>
    </w:rPr>
  </w:style>
  <w:style w:type="character" w:customStyle="1" w:styleId="FootnoteTextChar">
    <w:name w:val="Footnote Text Char"/>
    <w:basedOn w:val="DefaultParagraphFont"/>
    <w:link w:val="FootnoteText"/>
    <w:uiPriority w:val="99"/>
    <w:semiHidden/>
    <w:rsid w:val="00FF6B77"/>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FF6B77"/>
    <w:rPr>
      <w:vertAlign w:val="superscript"/>
    </w:rPr>
  </w:style>
  <w:style w:type="table" w:styleId="TableGrid">
    <w:name w:val="Table Grid"/>
    <w:basedOn w:val="TableNormal"/>
    <w:uiPriority w:val="39"/>
    <w:rsid w:val="00D71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130DC"/>
    <w:rPr>
      <w:rFonts w:ascii="Times New Roman" w:eastAsia="Times New Roman" w:hAnsi="Times New Roman" w:cs="Times New Roman"/>
      <w:lang w:eastAsia="en-GB"/>
    </w:rPr>
  </w:style>
  <w:style w:type="character" w:styleId="Strong">
    <w:name w:val="Strong"/>
    <w:basedOn w:val="DefaultParagraphFont"/>
    <w:uiPriority w:val="22"/>
    <w:qFormat/>
    <w:rsid w:val="00CD7C76"/>
    <w:rPr>
      <w:b/>
      <w:bCs/>
    </w:rPr>
  </w:style>
  <w:style w:type="paragraph" w:styleId="Footer">
    <w:name w:val="footer"/>
    <w:basedOn w:val="Normal"/>
    <w:link w:val="FooterChar"/>
    <w:uiPriority w:val="99"/>
    <w:unhideWhenUsed/>
    <w:rsid w:val="005A0EAB"/>
    <w:pPr>
      <w:tabs>
        <w:tab w:val="center" w:pos="4513"/>
        <w:tab w:val="right" w:pos="9026"/>
      </w:tabs>
    </w:pPr>
  </w:style>
  <w:style w:type="character" w:customStyle="1" w:styleId="FooterChar">
    <w:name w:val="Footer Char"/>
    <w:basedOn w:val="DefaultParagraphFont"/>
    <w:link w:val="Footer"/>
    <w:uiPriority w:val="99"/>
    <w:rsid w:val="005A0EAB"/>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5A0EAB"/>
  </w:style>
  <w:style w:type="character" w:customStyle="1" w:styleId="Heading1Char">
    <w:name w:val="Heading 1 Char"/>
    <w:basedOn w:val="DefaultParagraphFont"/>
    <w:link w:val="Heading1"/>
    <w:uiPriority w:val="9"/>
    <w:rsid w:val="00E62A08"/>
    <w:rPr>
      <w:rFonts w:asciiTheme="majorHAnsi" w:eastAsiaTheme="majorEastAsia" w:hAnsiTheme="majorHAnsi" w:cstheme="majorBidi"/>
      <w:color w:val="2F5496" w:themeColor="accent1" w:themeShade="BF"/>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041526">
      <w:bodyDiv w:val="1"/>
      <w:marLeft w:val="0"/>
      <w:marRight w:val="0"/>
      <w:marTop w:val="0"/>
      <w:marBottom w:val="0"/>
      <w:divBdr>
        <w:top w:val="none" w:sz="0" w:space="0" w:color="auto"/>
        <w:left w:val="none" w:sz="0" w:space="0" w:color="auto"/>
        <w:bottom w:val="none" w:sz="0" w:space="0" w:color="auto"/>
        <w:right w:val="none" w:sz="0" w:space="0" w:color="auto"/>
      </w:divBdr>
    </w:div>
    <w:div w:id="623269662">
      <w:bodyDiv w:val="1"/>
      <w:marLeft w:val="0"/>
      <w:marRight w:val="0"/>
      <w:marTop w:val="0"/>
      <w:marBottom w:val="0"/>
      <w:divBdr>
        <w:top w:val="none" w:sz="0" w:space="0" w:color="auto"/>
        <w:left w:val="none" w:sz="0" w:space="0" w:color="auto"/>
        <w:bottom w:val="none" w:sz="0" w:space="0" w:color="auto"/>
        <w:right w:val="none" w:sz="0" w:space="0" w:color="auto"/>
      </w:divBdr>
    </w:div>
    <w:div w:id="661085318">
      <w:bodyDiv w:val="1"/>
      <w:marLeft w:val="0"/>
      <w:marRight w:val="0"/>
      <w:marTop w:val="0"/>
      <w:marBottom w:val="0"/>
      <w:divBdr>
        <w:top w:val="none" w:sz="0" w:space="0" w:color="auto"/>
        <w:left w:val="none" w:sz="0" w:space="0" w:color="auto"/>
        <w:bottom w:val="none" w:sz="0" w:space="0" w:color="auto"/>
        <w:right w:val="none" w:sz="0" w:space="0" w:color="auto"/>
      </w:divBdr>
    </w:div>
    <w:div w:id="795221089">
      <w:bodyDiv w:val="1"/>
      <w:marLeft w:val="0"/>
      <w:marRight w:val="0"/>
      <w:marTop w:val="0"/>
      <w:marBottom w:val="0"/>
      <w:divBdr>
        <w:top w:val="none" w:sz="0" w:space="0" w:color="auto"/>
        <w:left w:val="none" w:sz="0" w:space="0" w:color="auto"/>
        <w:bottom w:val="none" w:sz="0" w:space="0" w:color="auto"/>
        <w:right w:val="none" w:sz="0" w:space="0" w:color="auto"/>
      </w:divBdr>
    </w:div>
    <w:div w:id="1171796579">
      <w:bodyDiv w:val="1"/>
      <w:marLeft w:val="0"/>
      <w:marRight w:val="0"/>
      <w:marTop w:val="0"/>
      <w:marBottom w:val="0"/>
      <w:divBdr>
        <w:top w:val="none" w:sz="0" w:space="0" w:color="auto"/>
        <w:left w:val="none" w:sz="0" w:space="0" w:color="auto"/>
        <w:bottom w:val="none" w:sz="0" w:space="0" w:color="auto"/>
        <w:right w:val="none" w:sz="0" w:space="0" w:color="auto"/>
      </w:divBdr>
    </w:div>
    <w:div w:id="1213346381">
      <w:bodyDiv w:val="1"/>
      <w:marLeft w:val="0"/>
      <w:marRight w:val="0"/>
      <w:marTop w:val="0"/>
      <w:marBottom w:val="0"/>
      <w:divBdr>
        <w:top w:val="none" w:sz="0" w:space="0" w:color="auto"/>
        <w:left w:val="none" w:sz="0" w:space="0" w:color="auto"/>
        <w:bottom w:val="none" w:sz="0" w:space="0" w:color="auto"/>
        <w:right w:val="none" w:sz="0" w:space="0" w:color="auto"/>
      </w:divBdr>
    </w:div>
    <w:div w:id="1237016478">
      <w:bodyDiv w:val="1"/>
      <w:marLeft w:val="0"/>
      <w:marRight w:val="0"/>
      <w:marTop w:val="0"/>
      <w:marBottom w:val="0"/>
      <w:divBdr>
        <w:top w:val="none" w:sz="0" w:space="0" w:color="auto"/>
        <w:left w:val="none" w:sz="0" w:space="0" w:color="auto"/>
        <w:bottom w:val="none" w:sz="0" w:space="0" w:color="auto"/>
        <w:right w:val="none" w:sz="0" w:space="0" w:color="auto"/>
      </w:divBdr>
    </w:div>
    <w:div w:id="1565218358">
      <w:bodyDiv w:val="1"/>
      <w:marLeft w:val="0"/>
      <w:marRight w:val="0"/>
      <w:marTop w:val="0"/>
      <w:marBottom w:val="0"/>
      <w:divBdr>
        <w:top w:val="none" w:sz="0" w:space="0" w:color="auto"/>
        <w:left w:val="none" w:sz="0" w:space="0" w:color="auto"/>
        <w:bottom w:val="none" w:sz="0" w:space="0" w:color="auto"/>
        <w:right w:val="none" w:sz="0" w:space="0" w:color="auto"/>
      </w:divBdr>
    </w:div>
    <w:div w:id="1723093737">
      <w:bodyDiv w:val="1"/>
      <w:marLeft w:val="0"/>
      <w:marRight w:val="0"/>
      <w:marTop w:val="0"/>
      <w:marBottom w:val="0"/>
      <w:divBdr>
        <w:top w:val="none" w:sz="0" w:space="0" w:color="auto"/>
        <w:left w:val="none" w:sz="0" w:space="0" w:color="auto"/>
        <w:bottom w:val="none" w:sz="0" w:space="0" w:color="auto"/>
        <w:right w:val="none" w:sz="0" w:space="0" w:color="auto"/>
      </w:divBdr>
    </w:div>
    <w:div w:id="2014140594">
      <w:bodyDiv w:val="1"/>
      <w:marLeft w:val="0"/>
      <w:marRight w:val="0"/>
      <w:marTop w:val="0"/>
      <w:marBottom w:val="0"/>
      <w:divBdr>
        <w:top w:val="none" w:sz="0" w:space="0" w:color="auto"/>
        <w:left w:val="none" w:sz="0" w:space="0" w:color="auto"/>
        <w:bottom w:val="none" w:sz="0" w:space="0" w:color="auto"/>
        <w:right w:val="none" w:sz="0" w:space="0" w:color="auto"/>
      </w:divBdr>
    </w:div>
    <w:div w:id="2082216022">
      <w:bodyDiv w:val="1"/>
      <w:marLeft w:val="0"/>
      <w:marRight w:val="0"/>
      <w:marTop w:val="0"/>
      <w:marBottom w:val="0"/>
      <w:divBdr>
        <w:top w:val="none" w:sz="0" w:space="0" w:color="auto"/>
        <w:left w:val="none" w:sz="0" w:space="0" w:color="auto"/>
        <w:bottom w:val="none" w:sz="0" w:space="0" w:color="auto"/>
        <w:right w:val="none" w:sz="0" w:space="0" w:color="auto"/>
      </w:divBdr>
    </w:div>
    <w:div w:id="208602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1060</Words>
  <Characters>6046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Hartmut Vodermaier</cp:lastModifiedBy>
  <cp:revision>6</cp:revision>
  <cp:lastPrinted>2021-07-20T05:49:00Z</cp:lastPrinted>
  <dcterms:created xsi:type="dcterms:W3CDTF">2021-09-09T14:26:00Z</dcterms:created>
  <dcterms:modified xsi:type="dcterms:W3CDTF">2021-09-13T13:48:00Z</dcterms:modified>
</cp:coreProperties>
</file>